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BA32" w14:textId="6920A838" w:rsidR="004D7011" w:rsidRPr="00A24624" w:rsidRDefault="00A24624" w:rsidP="00A24624">
      <w:pPr>
        <w:spacing w:after="0" w:line="240" w:lineRule="auto"/>
        <w:jc w:val="center"/>
        <w:rPr>
          <w:rFonts w:ascii="Times New Roman" w:hAnsi="Times New Roman" w:cs="Times New Roman"/>
          <w:b/>
          <w:bCs/>
          <w:sz w:val="28"/>
          <w:szCs w:val="28"/>
        </w:rPr>
      </w:pPr>
      <w:r w:rsidRPr="00A24624">
        <w:rPr>
          <w:rFonts w:ascii="Times New Roman" w:hAnsi="Times New Roman" w:cs="Times New Roman"/>
          <w:b/>
          <w:bCs/>
          <w:sz w:val="28"/>
          <w:szCs w:val="28"/>
        </w:rPr>
        <w:t>Информация</w:t>
      </w:r>
    </w:p>
    <w:p w14:paraId="24E248E2" w14:textId="028561FC" w:rsidR="00A24624" w:rsidRDefault="00A24624" w:rsidP="00A24624">
      <w:pPr>
        <w:spacing w:after="0" w:line="240" w:lineRule="auto"/>
        <w:jc w:val="center"/>
        <w:rPr>
          <w:rFonts w:ascii="Times New Roman" w:hAnsi="Times New Roman" w:cs="Times New Roman"/>
          <w:b/>
          <w:bCs/>
          <w:sz w:val="28"/>
          <w:szCs w:val="28"/>
        </w:rPr>
      </w:pPr>
      <w:r w:rsidRPr="00A24624">
        <w:rPr>
          <w:rFonts w:ascii="Times New Roman" w:hAnsi="Times New Roman" w:cs="Times New Roman"/>
          <w:b/>
          <w:bCs/>
          <w:sz w:val="28"/>
          <w:szCs w:val="28"/>
        </w:rPr>
        <w:t xml:space="preserve">о результатах реализации представлений Контрольно-счетной палаты Новозыбковского городского округа, срок реализации которых истек в </w:t>
      </w:r>
      <w:r w:rsidR="006B179F">
        <w:rPr>
          <w:rFonts w:ascii="Times New Roman" w:hAnsi="Times New Roman" w:cs="Times New Roman"/>
          <w:b/>
          <w:bCs/>
          <w:sz w:val="28"/>
          <w:szCs w:val="28"/>
        </w:rPr>
        <w:t>4</w:t>
      </w:r>
      <w:r w:rsidRPr="00A24624">
        <w:rPr>
          <w:rFonts w:ascii="Times New Roman" w:hAnsi="Times New Roman" w:cs="Times New Roman"/>
          <w:b/>
          <w:bCs/>
          <w:sz w:val="28"/>
          <w:szCs w:val="28"/>
        </w:rPr>
        <w:t xml:space="preserve"> квартале 202</w:t>
      </w:r>
      <w:r w:rsidR="00BA6982">
        <w:rPr>
          <w:rFonts w:ascii="Times New Roman" w:hAnsi="Times New Roman" w:cs="Times New Roman"/>
          <w:b/>
          <w:bCs/>
          <w:sz w:val="28"/>
          <w:szCs w:val="28"/>
        </w:rPr>
        <w:t>4</w:t>
      </w:r>
      <w:r w:rsidRPr="00A24624">
        <w:rPr>
          <w:rFonts w:ascii="Times New Roman" w:hAnsi="Times New Roman" w:cs="Times New Roman"/>
          <w:b/>
          <w:bCs/>
          <w:sz w:val="28"/>
          <w:szCs w:val="28"/>
        </w:rPr>
        <w:t xml:space="preserve"> года</w:t>
      </w:r>
    </w:p>
    <w:tbl>
      <w:tblPr>
        <w:tblStyle w:val="a3"/>
        <w:tblW w:w="15497" w:type="dxa"/>
        <w:tblInd w:w="-572" w:type="dxa"/>
        <w:tblLayout w:type="fixed"/>
        <w:tblLook w:val="04A0" w:firstRow="1" w:lastRow="0" w:firstColumn="1" w:lastColumn="0" w:noHBand="0" w:noVBand="1"/>
      </w:tblPr>
      <w:tblGrid>
        <w:gridCol w:w="563"/>
        <w:gridCol w:w="2581"/>
        <w:gridCol w:w="1392"/>
        <w:gridCol w:w="3608"/>
        <w:gridCol w:w="1591"/>
        <w:gridCol w:w="2525"/>
        <w:gridCol w:w="1502"/>
        <w:gridCol w:w="1735"/>
      </w:tblGrid>
      <w:tr w:rsidR="00AD3CE5" w:rsidRPr="00A24624" w14:paraId="78191EA3" w14:textId="77777777" w:rsidTr="00B176C2">
        <w:tc>
          <w:tcPr>
            <w:tcW w:w="563" w:type="dxa"/>
          </w:tcPr>
          <w:p w14:paraId="0E6DEA11" w14:textId="28D6A3BD" w:rsidR="00A24624" w:rsidRPr="00A24624" w:rsidRDefault="00A24624" w:rsidP="00A24624">
            <w:pPr>
              <w:jc w:val="center"/>
              <w:rPr>
                <w:rFonts w:ascii="Times New Roman" w:hAnsi="Times New Roman" w:cs="Times New Roman"/>
                <w:sz w:val="24"/>
                <w:szCs w:val="24"/>
              </w:rPr>
            </w:pPr>
            <w:r w:rsidRPr="00A24624">
              <w:rPr>
                <w:rFonts w:ascii="Times New Roman" w:hAnsi="Times New Roman" w:cs="Times New Roman"/>
                <w:sz w:val="24"/>
                <w:szCs w:val="24"/>
              </w:rPr>
              <w:t>№ п/п</w:t>
            </w:r>
          </w:p>
        </w:tc>
        <w:tc>
          <w:tcPr>
            <w:tcW w:w="2581" w:type="dxa"/>
          </w:tcPr>
          <w:p w14:paraId="29B93956" w14:textId="09411D61"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Вид и адресат документа</w:t>
            </w:r>
          </w:p>
        </w:tc>
        <w:tc>
          <w:tcPr>
            <w:tcW w:w="1392" w:type="dxa"/>
          </w:tcPr>
          <w:p w14:paraId="41D963B2" w14:textId="74D14EC4"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Дата и номер документа</w:t>
            </w:r>
          </w:p>
        </w:tc>
        <w:tc>
          <w:tcPr>
            <w:tcW w:w="3608" w:type="dxa"/>
          </w:tcPr>
          <w:p w14:paraId="4BD27A22" w14:textId="74C53552"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Содержание предложений (требований) Контрольно-счетной палаты</w:t>
            </w:r>
          </w:p>
        </w:tc>
        <w:tc>
          <w:tcPr>
            <w:tcW w:w="1591" w:type="dxa"/>
          </w:tcPr>
          <w:p w14:paraId="64A4355A" w14:textId="128582B1"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Срок реализации предложений (требований)</w:t>
            </w:r>
          </w:p>
        </w:tc>
        <w:tc>
          <w:tcPr>
            <w:tcW w:w="2525" w:type="dxa"/>
          </w:tcPr>
          <w:p w14:paraId="0A9FB715" w14:textId="5054CFB6"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Решения и меры по их реализации, принятые по предложениям (требованиям) Контрольно-счетной палаты</w:t>
            </w:r>
          </w:p>
        </w:tc>
        <w:tc>
          <w:tcPr>
            <w:tcW w:w="1502" w:type="dxa"/>
          </w:tcPr>
          <w:p w14:paraId="2C3F5DFF" w14:textId="31661A43"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Оценка выполнения</w:t>
            </w:r>
          </w:p>
        </w:tc>
        <w:tc>
          <w:tcPr>
            <w:tcW w:w="1735" w:type="dxa"/>
          </w:tcPr>
          <w:p w14:paraId="1605D06A" w14:textId="718726A2" w:rsidR="00A24624" w:rsidRPr="00A24624" w:rsidRDefault="00A24624" w:rsidP="00A24624">
            <w:pPr>
              <w:jc w:val="center"/>
              <w:rPr>
                <w:rFonts w:ascii="Times New Roman" w:hAnsi="Times New Roman" w:cs="Times New Roman"/>
                <w:sz w:val="24"/>
                <w:szCs w:val="24"/>
              </w:rPr>
            </w:pPr>
            <w:r>
              <w:rPr>
                <w:rFonts w:ascii="Times New Roman" w:hAnsi="Times New Roman" w:cs="Times New Roman"/>
                <w:sz w:val="24"/>
                <w:szCs w:val="24"/>
              </w:rPr>
              <w:t>Предлагаемое решение</w:t>
            </w:r>
          </w:p>
        </w:tc>
      </w:tr>
      <w:tr w:rsidR="009D1A1F" w:rsidRPr="00A24624" w14:paraId="1734BB6F" w14:textId="77777777" w:rsidTr="006C2E55">
        <w:trPr>
          <w:trHeight w:val="594"/>
        </w:trPr>
        <w:tc>
          <w:tcPr>
            <w:tcW w:w="15497" w:type="dxa"/>
            <w:gridSpan w:val="8"/>
          </w:tcPr>
          <w:p w14:paraId="22F11EBB" w14:textId="6D3D3604" w:rsidR="009D1A1F" w:rsidRPr="00BA6982" w:rsidRDefault="00BA6982" w:rsidP="0071341D">
            <w:pPr>
              <w:jc w:val="center"/>
              <w:rPr>
                <w:rFonts w:ascii="Times New Roman" w:hAnsi="Times New Roman" w:cs="Times New Roman"/>
                <w:b/>
                <w:bCs/>
                <w:sz w:val="24"/>
                <w:szCs w:val="24"/>
              </w:rPr>
            </w:pPr>
            <w:r w:rsidRPr="00BA6982">
              <w:rPr>
                <w:rFonts w:ascii="Times New Roman" w:hAnsi="Times New Roman"/>
                <w:b/>
                <w:bCs/>
                <w:sz w:val="24"/>
                <w:szCs w:val="24"/>
                <w:lang w:eastAsia="ru-RU"/>
              </w:rPr>
              <w:t xml:space="preserve">Контрольное мероприятие </w:t>
            </w:r>
            <w:r w:rsidRPr="0030212C">
              <w:rPr>
                <w:rFonts w:ascii="Times New Roman" w:hAnsi="Times New Roman"/>
                <w:b/>
                <w:bCs/>
                <w:sz w:val="24"/>
                <w:szCs w:val="24"/>
                <w:lang w:eastAsia="ru-RU"/>
              </w:rPr>
              <w:t>«</w:t>
            </w:r>
            <w:r w:rsidR="0030212C" w:rsidRPr="0030212C">
              <w:rPr>
                <w:rFonts w:ascii="Times New Roman" w:eastAsia="Calibri" w:hAnsi="Times New Roman" w:cs="Times New Roman"/>
                <w:b/>
                <w:bCs/>
              </w:rPr>
              <w:t>Проверка целевого и эффективного использования бюджетных средств, выделенных на обеспечение жильём тренеров, тренеров-преподавателей учреждений физической культуры и спорта Брянской области в рамках государственной программы «Развитие физической культуры и спорта Брянской области» за 2022-2023 годы и истекший период 2024 года» (совместно с контрольно-счетной палатой Брянской области</w:t>
            </w:r>
            <w:r w:rsidR="0030212C">
              <w:rPr>
                <w:rFonts w:ascii="Times New Roman" w:eastAsia="Calibri" w:hAnsi="Times New Roman" w:cs="Times New Roman"/>
                <w:b/>
                <w:bCs/>
              </w:rPr>
              <w:t>)»</w:t>
            </w:r>
          </w:p>
        </w:tc>
      </w:tr>
      <w:tr w:rsidR="00AD3CE5" w:rsidRPr="00A24624" w14:paraId="3CB7FA4A" w14:textId="77777777" w:rsidTr="00B176C2">
        <w:tc>
          <w:tcPr>
            <w:tcW w:w="563" w:type="dxa"/>
          </w:tcPr>
          <w:p w14:paraId="76B952E4" w14:textId="5D8E57EA" w:rsidR="00A24624" w:rsidRPr="00A24624" w:rsidRDefault="00B90D28" w:rsidP="00A24624">
            <w:pPr>
              <w:jc w:val="center"/>
              <w:rPr>
                <w:rFonts w:ascii="Times New Roman" w:hAnsi="Times New Roman" w:cs="Times New Roman"/>
                <w:sz w:val="24"/>
                <w:szCs w:val="24"/>
              </w:rPr>
            </w:pPr>
            <w:r>
              <w:rPr>
                <w:rFonts w:ascii="Times New Roman" w:hAnsi="Times New Roman" w:cs="Times New Roman"/>
                <w:sz w:val="24"/>
                <w:szCs w:val="24"/>
              </w:rPr>
              <w:t>1</w:t>
            </w:r>
          </w:p>
        </w:tc>
        <w:tc>
          <w:tcPr>
            <w:tcW w:w="2581" w:type="dxa"/>
          </w:tcPr>
          <w:p w14:paraId="6348C5EC" w14:textId="252B3B4B" w:rsidR="00462AE5" w:rsidRPr="00462AE5" w:rsidRDefault="0030212C" w:rsidP="00462AE5">
            <w:pPr>
              <w:rPr>
                <w:rFonts w:ascii="Times New Roman" w:hAnsi="Times New Roman" w:cs="Times New Roman"/>
              </w:rPr>
            </w:pPr>
            <w:r>
              <w:rPr>
                <w:rFonts w:ascii="Times New Roman" w:hAnsi="Times New Roman" w:cs="Times New Roman"/>
              </w:rPr>
              <w:t>Главе</w:t>
            </w:r>
            <w:r w:rsidR="00462AE5" w:rsidRPr="00462AE5">
              <w:rPr>
                <w:rFonts w:ascii="Times New Roman" w:hAnsi="Times New Roman" w:cs="Times New Roman"/>
              </w:rPr>
              <w:t xml:space="preserve"> Новозыбковской городской </w:t>
            </w:r>
            <w:proofErr w:type="spellStart"/>
            <w:r w:rsidR="00462AE5" w:rsidRPr="00462AE5">
              <w:rPr>
                <w:rFonts w:ascii="Times New Roman" w:hAnsi="Times New Roman" w:cs="Times New Roman"/>
              </w:rPr>
              <w:t>администра-ции</w:t>
            </w:r>
            <w:proofErr w:type="spellEnd"/>
            <w:r w:rsidR="00462AE5" w:rsidRPr="00462AE5">
              <w:rPr>
                <w:rFonts w:ascii="Times New Roman" w:hAnsi="Times New Roman" w:cs="Times New Roman"/>
              </w:rPr>
              <w:t xml:space="preserve"> </w:t>
            </w:r>
          </w:p>
          <w:p w14:paraId="3EADE273" w14:textId="56A51B10" w:rsidR="00A24624" w:rsidRPr="00D30DA9" w:rsidRDefault="00A24624" w:rsidP="00582AFA">
            <w:pPr>
              <w:rPr>
                <w:rFonts w:ascii="Times New Roman" w:hAnsi="Times New Roman" w:cs="Times New Roman"/>
              </w:rPr>
            </w:pPr>
          </w:p>
        </w:tc>
        <w:tc>
          <w:tcPr>
            <w:tcW w:w="1392" w:type="dxa"/>
          </w:tcPr>
          <w:p w14:paraId="5642BDA4" w14:textId="77777777" w:rsidR="0030212C" w:rsidRDefault="0030212C" w:rsidP="0030212C">
            <w:pPr>
              <w:pStyle w:val="a5"/>
              <w:numPr>
                <w:ilvl w:val="2"/>
                <w:numId w:val="12"/>
              </w:numPr>
              <w:jc w:val="center"/>
              <w:rPr>
                <w:rFonts w:ascii="Times New Roman" w:hAnsi="Times New Roman" w:cs="Times New Roman"/>
                <w:sz w:val="24"/>
                <w:szCs w:val="24"/>
              </w:rPr>
            </w:pPr>
          </w:p>
          <w:p w14:paraId="2FD525BA" w14:textId="6AB253B9" w:rsidR="00A24624" w:rsidRPr="0030212C" w:rsidRDefault="00D30DA9" w:rsidP="0030212C">
            <w:pPr>
              <w:jc w:val="center"/>
              <w:rPr>
                <w:rFonts w:ascii="Times New Roman" w:hAnsi="Times New Roman" w:cs="Times New Roman"/>
                <w:sz w:val="24"/>
                <w:szCs w:val="24"/>
              </w:rPr>
            </w:pPr>
            <w:r w:rsidRPr="0030212C">
              <w:rPr>
                <w:rFonts w:ascii="Times New Roman" w:hAnsi="Times New Roman" w:cs="Times New Roman"/>
                <w:sz w:val="24"/>
                <w:szCs w:val="24"/>
              </w:rPr>
              <w:t>№</w:t>
            </w:r>
            <w:r w:rsidR="0030212C" w:rsidRPr="0030212C">
              <w:rPr>
                <w:rFonts w:ascii="Times New Roman" w:hAnsi="Times New Roman" w:cs="Times New Roman"/>
                <w:sz w:val="24"/>
                <w:szCs w:val="24"/>
              </w:rPr>
              <w:t>7</w:t>
            </w:r>
            <w:r w:rsidR="00582AFA" w:rsidRPr="0030212C">
              <w:rPr>
                <w:rFonts w:ascii="Times New Roman" w:hAnsi="Times New Roman" w:cs="Times New Roman"/>
                <w:sz w:val="24"/>
                <w:szCs w:val="24"/>
              </w:rPr>
              <w:t>1</w:t>
            </w:r>
          </w:p>
        </w:tc>
        <w:tc>
          <w:tcPr>
            <w:tcW w:w="3608" w:type="dxa"/>
          </w:tcPr>
          <w:p w14:paraId="468ADC92" w14:textId="3CE4C066" w:rsidR="0030212C" w:rsidRPr="0030212C" w:rsidRDefault="0030212C" w:rsidP="0030212C">
            <w:pPr>
              <w:pStyle w:val="a8"/>
              <w:tabs>
                <w:tab w:val="left" w:pos="0"/>
              </w:tabs>
              <w:ind w:firstLine="0"/>
              <w:rPr>
                <w:sz w:val="16"/>
                <w:szCs w:val="16"/>
              </w:rPr>
            </w:pPr>
            <w:r w:rsidRPr="0030212C">
              <w:rPr>
                <w:sz w:val="16"/>
                <w:szCs w:val="16"/>
              </w:rPr>
              <w:t xml:space="preserve">1. </w:t>
            </w:r>
            <w:r w:rsidRPr="0030212C">
              <w:rPr>
                <w:sz w:val="16"/>
                <w:szCs w:val="16"/>
              </w:rPr>
              <w:t>Рассмотреть итоги контрольного мероприятия, проанализировать нарушения и недостатки, отмеченные в акте по результатам контрольного мероприятия, принять меры по их недопущению в дальнейшем, а также по привлечению к дисциплинарной ответственности лиц, допустивших нарушения.</w:t>
            </w:r>
          </w:p>
          <w:p w14:paraId="40942AEF" w14:textId="739DA61C" w:rsidR="0030212C" w:rsidRPr="0030212C" w:rsidRDefault="0030212C" w:rsidP="0030212C">
            <w:pPr>
              <w:jc w:val="both"/>
              <w:rPr>
                <w:rFonts w:ascii="Times New Roman" w:hAnsi="Times New Roman" w:cs="Times New Roman"/>
                <w:sz w:val="16"/>
                <w:szCs w:val="16"/>
              </w:rPr>
            </w:pPr>
            <w:r w:rsidRPr="0030212C">
              <w:rPr>
                <w:rFonts w:ascii="Times New Roman" w:hAnsi="Times New Roman" w:cs="Times New Roman"/>
                <w:sz w:val="16"/>
                <w:szCs w:val="16"/>
              </w:rPr>
              <w:t>2.</w:t>
            </w:r>
            <w:r w:rsidRPr="0030212C">
              <w:rPr>
                <w:rFonts w:ascii="Times New Roman" w:hAnsi="Times New Roman" w:cs="Times New Roman"/>
                <w:sz w:val="16"/>
                <w:szCs w:val="16"/>
              </w:rPr>
              <w:t>Обеспечивать соблюдение требований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 части принятия к учету объектов недвижимого имущества.</w:t>
            </w:r>
          </w:p>
          <w:p w14:paraId="0F3FDFC7" w14:textId="519DDE98" w:rsidR="0030212C" w:rsidRPr="0030212C" w:rsidRDefault="0030212C" w:rsidP="0030212C">
            <w:pPr>
              <w:jc w:val="both"/>
              <w:rPr>
                <w:rFonts w:ascii="Times New Roman" w:hAnsi="Times New Roman" w:cs="Times New Roman"/>
                <w:sz w:val="16"/>
                <w:szCs w:val="16"/>
              </w:rPr>
            </w:pPr>
            <w:r w:rsidRPr="0030212C">
              <w:rPr>
                <w:rFonts w:ascii="Times New Roman" w:hAnsi="Times New Roman" w:cs="Times New Roman"/>
                <w:sz w:val="16"/>
                <w:szCs w:val="16"/>
              </w:rPr>
              <w:t>3.Обеспечивать соблюдение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 30.03.2015 № 52н, при оформлении первичных учетных документов — актов о приеме-передаче объектов нефинансовых активов.</w:t>
            </w:r>
          </w:p>
          <w:p w14:paraId="20789DAD" w14:textId="30715D8A" w:rsidR="0030212C" w:rsidRPr="0030212C" w:rsidRDefault="0030212C" w:rsidP="0030212C">
            <w:pPr>
              <w:jc w:val="both"/>
              <w:rPr>
                <w:rFonts w:ascii="Times New Roman" w:hAnsi="Times New Roman" w:cs="Times New Roman"/>
                <w:sz w:val="16"/>
                <w:szCs w:val="16"/>
              </w:rPr>
            </w:pPr>
            <w:r w:rsidRPr="0030212C">
              <w:rPr>
                <w:rFonts w:ascii="Times New Roman" w:hAnsi="Times New Roman" w:cs="Times New Roman"/>
                <w:sz w:val="16"/>
                <w:szCs w:val="16"/>
              </w:rPr>
              <w:t xml:space="preserve">4.В соответствии с требованиями Порядка разработки, реализации и оценки эффективности муниципальных программ города Новозыбкова, утвержденного постановлением Главы администрации города Новозыбкова 10.10.2016 № 619, обеспечить внесение изменений в </w:t>
            </w:r>
            <w:r w:rsidRPr="0030212C">
              <w:rPr>
                <w:rFonts w:ascii="Times New Roman" w:hAnsi="Times New Roman" w:cs="Times New Roman"/>
                <w:sz w:val="16"/>
                <w:szCs w:val="16"/>
              </w:rPr>
              <w:lastRenderedPageBreak/>
              <w:t>муниципальную программу «Реализация полномочий органа местного самоуправления муниципального образования Новозыбковский городской округ Брянской области» в части установления показателей (индикаторов), характеризующих ход реализации мероприятия муниципальной программы по обеспечению жильем тренеров, тренеров-преподавателей учреждений физической культуры и спорта Брянской области.</w:t>
            </w:r>
          </w:p>
          <w:p w14:paraId="1F152325" w14:textId="09F081DB" w:rsidR="00A24624" w:rsidRPr="0030212C" w:rsidRDefault="0030212C" w:rsidP="0030212C">
            <w:pPr>
              <w:jc w:val="both"/>
              <w:rPr>
                <w:rFonts w:ascii="Times New Roman" w:hAnsi="Times New Roman" w:cs="Times New Roman"/>
                <w:sz w:val="16"/>
                <w:szCs w:val="16"/>
              </w:rPr>
            </w:pPr>
            <w:r w:rsidRPr="0030212C">
              <w:rPr>
                <w:rFonts w:ascii="Times New Roman" w:hAnsi="Times New Roman" w:cs="Times New Roman"/>
                <w:sz w:val="16"/>
                <w:szCs w:val="16"/>
              </w:rPr>
              <w:t>5.Не допускать нарушений требований статьи 92 Жилищного кодекса Российской Федерации при предоставлении жилья по договорам найма служебного жилого помещения. Усилить контроль за своевременным включением жилых помещений в состав муниципального специализированного жилищного фонда.</w:t>
            </w:r>
          </w:p>
        </w:tc>
        <w:tc>
          <w:tcPr>
            <w:tcW w:w="1591" w:type="dxa"/>
          </w:tcPr>
          <w:p w14:paraId="08F1FC5D" w14:textId="54CB6A61" w:rsidR="00A24624" w:rsidRPr="00A24624" w:rsidRDefault="00462AE5" w:rsidP="00A24624">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30212C">
              <w:rPr>
                <w:rFonts w:ascii="Times New Roman" w:hAnsi="Times New Roman" w:cs="Times New Roman"/>
                <w:sz w:val="24"/>
                <w:szCs w:val="24"/>
              </w:rPr>
              <w:t>5</w:t>
            </w:r>
            <w:r w:rsidR="00D30DA9">
              <w:rPr>
                <w:rFonts w:ascii="Times New Roman" w:hAnsi="Times New Roman" w:cs="Times New Roman"/>
                <w:sz w:val="24"/>
                <w:szCs w:val="24"/>
              </w:rPr>
              <w:t>.</w:t>
            </w:r>
            <w:r w:rsidR="0030212C">
              <w:rPr>
                <w:rFonts w:ascii="Times New Roman" w:hAnsi="Times New Roman" w:cs="Times New Roman"/>
                <w:sz w:val="24"/>
                <w:szCs w:val="24"/>
              </w:rPr>
              <w:t>1</w:t>
            </w:r>
            <w:r w:rsidR="002F28AF">
              <w:rPr>
                <w:rFonts w:ascii="Times New Roman" w:hAnsi="Times New Roman" w:cs="Times New Roman"/>
                <w:sz w:val="24"/>
                <w:szCs w:val="24"/>
              </w:rPr>
              <w:t>0</w:t>
            </w:r>
            <w:r w:rsidR="00D30DA9">
              <w:rPr>
                <w:rFonts w:ascii="Times New Roman" w:hAnsi="Times New Roman" w:cs="Times New Roman"/>
                <w:sz w:val="24"/>
                <w:szCs w:val="24"/>
              </w:rPr>
              <w:t>.2</w:t>
            </w:r>
            <w:r w:rsidR="002F28AF">
              <w:rPr>
                <w:rFonts w:ascii="Times New Roman" w:hAnsi="Times New Roman" w:cs="Times New Roman"/>
                <w:sz w:val="24"/>
                <w:szCs w:val="24"/>
              </w:rPr>
              <w:t>4</w:t>
            </w:r>
          </w:p>
        </w:tc>
        <w:tc>
          <w:tcPr>
            <w:tcW w:w="2525" w:type="dxa"/>
          </w:tcPr>
          <w:p w14:paraId="466B3EEC" w14:textId="6EF17337" w:rsidR="009D1A1F" w:rsidRPr="0075168F" w:rsidRDefault="00813C4A" w:rsidP="002F28AF">
            <w:pPr>
              <w:jc w:val="both"/>
              <w:rPr>
                <w:rFonts w:ascii="Times New Roman" w:hAnsi="Times New Roman" w:cs="Times New Roman"/>
                <w:sz w:val="16"/>
                <w:szCs w:val="16"/>
              </w:rPr>
            </w:pPr>
            <w:r w:rsidRPr="0075168F">
              <w:rPr>
                <w:rFonts w:ascii="Times New Roman" w:hAnsi="Times New Roman" w:cs="Times New Roman"/>
                <w:sz w:val="16"/>
                <w:szCs w:val="16"/>
              </w:rPr>
              <w:t>Рассмотрены итоги контрольного мероприятия, проа</w:t>
            </w:r>
            <w:r w:rsidR="005945D7" w:rsidRPr="0075168F">
              <w:rPr>
                <w:rFonts w:ascii="Times New Roman" w:hAnsi="Times New Roman" w:cs="Times New Roman"/>
                <w:sz w:val="16"/>
                <w:szCs w:val="16"/>
              </w:rPr>
              <w:t>н</w:t>
            </w:r>
            <w:r w:rsidRPr="0075168F">
              <w:rPr>
                <w:rFonts w:ascii="Times New Roman" w:hAnsi="Times New Roman" w:cs="Times New Roman"/>
                <w:sz w:val="16"/>
                <w:szCs w:val="16"/>
              </w:rPr>
              <w:t>ализированы нарушения и</w:t>
            </w:r>
            <w:r w:rsidR="002F28AF" w:rsidRPr="0075168F">
              <w:rPr>
                <w:rFonts w:ascii="Times New Roman" w:hAnsi="Times New Roman" w:cs="Times New Roman"/>
                <w:sz w:val="16"/>
                <w:szCs w:val="16"/>
              </w:rPr>
              <w:t xml:space="preserve"> недостатки</w:t>
            </w:r>
            <w:r w:rsidRPr="0075168F">
              <w:rPr>
                <w:rFonts w:ascii="Times New Roman" w:hAnsi="Times New Roman" w:cs="Times New Roman"/>
                <w:sz w:val="16"/>
                <w:szCs w:val="16"/>
              </w:rPr>
              <w:t>, отмеченные в акте</w:t>
            </w:r>
            <w:r w:rsidR="00470178" w:rsidRPr="0075168F">
              <w:rPr>
                <w:rFonts w:ascii="Times New Roman" w:hAnsi="Times New Roman" w:cs="Times New Roman"/>
                <w:sz w:val="16"/>
                <w:szCs w:val="16"/>
              </w:rPr>
              <w:t xml:space="preserve"> по результатам контрольного мероприятия, приняты меры по их устранению и недопущению в дальнейшем</w:t>
            </w:r>
            <w:r w:rsidR="002F28AF" w:rsidRPr="0075168F">
              <w:rPr>
                <w:rFonts w:ascii="Times New Roman" w:hAnsi="Times New Roman" w:cs="Times New Roman"/>
                <w:sz w:val="16"/>
                <w:szCs w:val="16"/>
              </w:rPr>
              <w:t xml:space="preserve">. </w:t>
            </w:r>
            <w:r w:rsidR="009257E3">
              <w:rPr>
                <w:rFonts w:ascii="Times New Roman" w:hAnsi="Times New Roman" w:cs="Times New Roman"/>
                <w:sz w:val="16"/>
                <w:szCs w:val="16"/>
              </w:rPr>
              <w:t xml:space="preserve">Один </w:t>
            </w:r>
            <w:r w:rsidR="00470178" w:rsidRPr="0075168F">
              <w:rPr>
                <w:rFonts w:ascii="Times New Roman" w:hAnsi="Times New Roman" w:cs="Times New Roman"/>
                <w:sz w:val="16"/>
                <w:szCs w:val="16"/>
              </w:rPr>
              <w:t>сотрудник,</w:t>
            </w:r>
            <w:r w:rsidR="002F28AF" w:rsidRPr="0075168F">
              <w:rPr>
                <w:rFonts w:ascii="Times New Roman" w:hAnsi="Times New Roman" w:cs="Times New Roman"/>
                <w:sz w:val="16"/>
                <w:szCs w:val="16"/>
              </w:rPr>
              <w:t xml:space="preserve"> виновны</w:t>
            </w:r>
            <w:r w:rsidR="006C2E55" w:rsidRPr="0075168F">
              <w:rPr>
                <w:rFonts w:ascii="Times New Roman" w:hAnsi="Times New Roman" w:cs="Times New Roman"/>
                <w:sz w:val="16"/>
                <w:szCs w:val="16"/>
              </w:rPr>
              <w:t>х</w:t>
            </w:r>
            <w:r w:rsidR="002F28AF" w:rsidRPr="0075168F">
              <w:rPr>
                <w:rFonts w:ascii="Times New Roman" w:hAnsi="Times New Roman" w:cs="Times New Roman"/>
                <w:sz w:val="16"/>
                <w:szCs w:val="16"/>
              </w:rPr>
              <w:t xml:space="preserve"> в допущении нарушений </w:t>
            </w:r>
            <w:proofErr w:type="spellStart"/>
            <w:r w:rsidR="002F28AF" w:rsidRPr="0075168F">
              <w:rPr>
                <w:rFonts w:ascii="Times New Roman" w:hAnsi="Times New Roman" w:cs="Times New Roman"/>
                <w:sz w:val="16"/>
                <w:szCs w:val="16"/>
              </w:rPr>
              <w:t>привле</w:t>
            </w:r>
            <w:r w:rsidR="009257E3">
              <w:rPr>
                <w:rFonts w:ascii="Times New Roman" w:hAnsi="Times New Roman" w:cs="Times New Roman"/>
                <w:sz w:val="16"/>
                <w:szCs w:val="16"/>
              </w:rPr>
              <w:t>-</w:t>
            </w:r>
            <w:r w:rsidR="002F28AF" w:rsidRPr="0075168F">
              <w:rPr>
                <w:rFonts w:ascii="Times New Roman" w:hAnsi="Times New Roman" w:cs="Times New Roman"/>
                <w:sz w:val="16"/>
                <w:szCs w:val="16"/>
              </w:rPr>
              <w:t>чен</w:t>
            </w:r>
            <w:proofErr w:type="spellEnd"/>
            <w:r w:rsidR="002F28AF" w:rsidRPr="0075168F">
              <w:rPr>
                <w:rFonts w:ascii="Times New Roman" w:hAnsi="Times New Roman" w:cs="Times New Roman"/>
                <w:sz w:val="16"/>
                <w:szCs w:val="16"/>
              </w:rPr>
              <w:t xml:space="preserve"> к дисциплинарной </w:t>
            </w:r>
            <w:proofErr w:type="spellStart"/>
            <w:r w:rsidR="002F28AF" w:rsidRPr="0075168F">
              <w:rPr>
                <w:rFonts w:ascii="Times New Roman" w:hAnsi="Times New Roman" w:cs="Times New Roman"/>
                <w:sz w:val="16"/>
                <w:szCs w:val="16"/>
              </w:rPr>
              <w:t>ответст</w:t>
            </w:r>
            <w:r w:rsidR="009257E3">
              <w:rPr>
                <w:rFonts w:ascii="Times New Roman" w:hAnsi="Times New Roman" w:cs="Times New Roman"/>
                <w:sz w:val="16"/>
                <w:szCs w:val="16"/>
              </w:rPr>
              <w:t>-</w:t>
            </w:r>
            <w:r w:rsidR="002F28AF" w:rsidRPr="0075168F">
              <w:rPr>
                <w:rFonts w:ascii="Times New Roman" w:hAnsi="Times New Roman" w:cs="Times New Roman"/>
                <w:sz w:val="16"/>
                <w:szCs w:val="16"/>
              </w:rPr>
              <w:t>венности</w:t>
            </w:r>
            <w:proofErr w:type="spellEnd"/>
            <w:r w:rsidR="002F28AF" w:rsidRPr="0075168F">
              <w:rPr>
                <w:rFonts w:ascii="Times New Roman" w:hAnsi="Times New Roman" w:cs="Times New Roman"/>
                <w:sz w:val="16"/>
                <w:szCs w:val="16"/>
              </w:rPr>
              <w:t xml:space="preserve"> в виде замечания (</w:t>
            </w:r>
            <w:r w:rsidR="0075168F" w:rsidRPr="0075168F">
              <w:rPr>
                <w:rFonts w:ascii="Times New Roman" w:hAnsi="Times New Roman" w:cs="Times New Roman"/>
                <w:sz w:val="16"/>
                <w:szCs w:val="16"/>
              </w:rPr>
              <w:t>распоряжени</w:t>
            </w:r>
            <w:r w:rsidR="009257E3">
              <w:rPr>
                <w:rFonts w:ascii="Times New Roman" w:hAnsi="Times New Roman" w:cs="Times New Roman"/>
                <w:sz w:val="16"/>
                <w:szCs w:val="16"/>
              </w:rPr>
              <w:t>е</w:t>
            </w:r>
            <w:r w:rsidR="002F28AF" w:rsidRPr="0075168F">
              <w:rPr>
                <w:rFonts w:ascii="Times New Roman" w:hAnsi="Times New Roman" w:cs="Times New Roman"/>
                <w:sz w:val="16"/>
                <w:szCs w:val="16"/>
              </w:rPr>
              <w:t xml:space="preserve"> №</w:t>
            </w:r>
            <w:r w:rsidR="009257E3">
              <w:rPr>
                <w:rFonts w:ascii="Times New Roman" w:hAnsi="Times New Roman" w:cs="Times New Roman"/>
                <w:sz w:val="16"/>
                <w:szCs w:val="16"/>
              </w:rPr>
              <w:t>33</w:t>
            </w:r>
            <w:r w:rsidR="002F28AF" w:rsidRPr="0075168F">
              <w:rPr>
                <w:rFonts w:ascii="Times New Roman" w:hAnsi="Times New Roman" w:cs="Times New Roman"/>
                <w:sz w:val="16"/>
                <w:szCs w:val="16"/>
              </w:rPr>
              <w:t xml:space="preserve"> от </w:t>
            </w:r>
            <w:r w:rsidR="0075168F" w:rsidRPr="0075168F">
              <w:rPr>
                <w:rFonts w:ascii="Times New Roman" w:hAnsi="Times New Roman" w:cs="Times New Roman"/>
                <w:sz w:val="16"/>
                <w:szCs w:val="16"/>
              </w:rPr>
              <w:t>2</w:t>
            </w:r>
            <w:r w:rsidR="009257E3">
              <w:rPr>
                <w:rFonts w:ascii="Times New Roman" w:hAnsi="Times New Roman" w:cs="Times New Roman"/>
                <w:sz w:val="16"/>
                <w:szCs w:val="16"/>
              </w:rPr>
              <w:t>1</w:t>
            </w:r>
            <w:r w:rsidR="002F28AF" w:rsidRPr="0075168F">
              <w:rPr>
                <w:rFonts w:ascii="Times New Roman" w:hAnsi="Times New Roman" w:cs="Times New Roman"/>
                <w:sz w:val="16"/>
                <w:szCs w:val="16"/>
              </w:rPr>
              <w:t>.</w:t>
            </w:r>
            <w:r w:rsidR="009257E3">
              <w:rPr>
                <w:rFonts w:ascii="Times New Roman" w:hAnsi="Times New Roman" w:cs="Times New Roman"/>
                <w:sz w:val="16"/>
                <w:szCs w:val="16"/>
              </w:rPr>
              <w:t>1</w:t>
            </w:r>
            <w:r w:rsidR="002F28AF" w:rsidRPr="0075168F">
              <w:rPr>
                <w:rFonts w:ascii="Times New Roman" w:hAnsi="Times New Roman" w:cs="Times New Roman"/>
                <w:sz w:val="16"/>
                <w:szCs w:val="16"/>
              </w:rPr>
              <w:t>0.2024г.).</w:t>
            </w:r>
          </w:p>
        </w:tc>
        <w:tc>
          <w:tcPr>
            <w:tcW w:w="1502" w:type="dxa"/>
          </w:tcPr>
          <w:p w14:paraId="1B59B3FC" w14:textId="64D150D0" w:rsidR="00A24624" w:rsidRPr="00A24624" w:rsidRDefault="009D1A1F" w:rsidP="00A24624">
            <w:pPr>
              <w:jc w:val="center"/>
              <w:rPr>
                <w:rFonts w:ascii="Times New Roman" w:hAnsi="Times New Roman" w:cs="Times New Roman"/>
                <w:sz w:val="24"/>
                <w:szCs w:val="24"/>
              </w:rPr>
            </w:pPr>
            <w:r>
              <w:rPr>
                <w:rFonts w:ascii="Times New Roman" w:hAnsi="Times New Roman" w:cs="Times New Roman"/>
                <w:sz w:val="24"/>
                <w:szCs w:val="24"/>
              </w:rPr>
              <w:t>Исполнено полностью</w:t>
            </w:r>
          </w:p>
        </w:tc>
        <w:tc>
          <w:tcPr>
            <w:tcW w:w="1735" w:type="dxa"/>
          </w:tcPr>
          <w:p w14:paraId="5B5A92A0" w14:textId="4E0A9531" w:rsidR="00A24624" w:rsidRPr="00A24624" w:rsidRDefault="009D1A1F" w:rsidP="00A24624">
            <w:pPr>
              <w:jc w:val="center"/>
              <w:rPr>
                <w:rFonts w:ascii="Times New Roman" w:hAnsi="Times New Roman" w:cs="Times New Roman"/>
                <w:sz w:val="24"/>
                <w:szCs w:val="24"/>
              </w:rPr>
            </w:pPr>
            <w:r>
              <w:rPr>
                <w:rFonts w:ascii="Times New Roman" w:hAnsi="Times New Roman" w:cs="Times New Roman"/>
                <w:sz w:val="24"/>
                <w:szCs w:val="24"/>
              </w:rPr>
              <w:t>Снят</w:t>
            </w:r>
            <w:r w:rsidR="005945D7">
              <w:rPr>
                <w:rFonts w:ascii="Times New Roman" w:hAnsi="Times New Roman" w:cs="Times New Roman"/>
                <w:sz w:val="24"/>
                <w:szCs w:val="24"/>
              </w:rPr>
              <w:t>о</w:t>
            </w:r>
            <w:r>
              <w:rPr>
                <w:rFonts w:ascii="Times New Roman" w:hAnsi="Times New Roman" w:cs="Times New Roman"/>
                <w:sz w:val="24"/>
                <w:szCs w:val="24"/>
              </w:rPr>
              <w:t xml:space="preserve"> с контроля</w:t>
            </w:r>
          </w:p>
        </w:tc>
      </w:tr>
      <w:tr w:rsidR="004635D9" w:rsidRPr="00470178" w14:paraId="6257A4EE" w14:textId="77777777" w:rsidTr="006C2E55">
        <w:tc>
          <w:tcPr>
            <w:tcW w:w="15497" w:type="dxa"/>
            <w:gridSpan w:val="8"/>
          </w:tcPr>
          <w:p w14:paraId="101DCD3F" w14:textId="6B0265BC" w:rsidR="004635D9" w:rsidRPr="00B31BF9" w:rsidRDefault="00470178" w:rsidP="00710C30">
            <w:pPr>
              <w:jc w:val="center"/>
              <w:rPr>
                <w:rFonts w:ascii="Times New Roman" w:hAnsi="Times New Roman" w:cs="Times New Roman"/>
                <w:b/>
                <w:bCs/>
                <w:sz w:val="24"/>
                <w:szCs w:val="24"/>
              </w:rPr>
            </w:pPr>
            <w:r w:rsidRPr="00B31BF9">
              <w:rPr>
                <w:rFonts w:ascii="Times New Roman" w:hAnsi="Times New Roman" w:cs="Times New Roman"/>
                <w:b/>
                <w:bCs/>
                <w:sz w:val="24"/>
                <w:szCs w:val="24"/>
              </w:rPr>
              <w:t>Контрольное мероприятие «</w:t>
            </w:r>
            <w:bookmarkStart w:id="0" w:name="_Hlk177374415"/>
            <w:r w:rsidR="00B31BF9" w:rsidRPr="00B31BF9">
              <w:rPr>
                <w:rFonts w:ascii="Times New Roman" w:hAnsi="Times New Roman" w:cs="Times New Roman"/>
                <w:b/>
                <w:bCs/>
                <w:sz w:val="24"/>
                <w:szCs w:val="24"/>
              </w:rPr>
              <w:t>Проверка целевого и эффективного использования бюджетных средств, выделенных на выполнение работ по ремонту мемориального комплекса погибшим односельчанам «Воин с автоматом и девочка» в селе Новые Бобовичи в 2023 году</w:t>
            </w:r>
            <w:bookmarkEnd w:id="0"/>
            <w:r w:rsidR="00B31BF9" w:rsidRPr="00B31BF9">
              <w:rPr>
                <w:rFonts w:ascii="Times New Roman" w:hAnsi="Times New Roman" w:cs="Times New Roman"/>
                <w:b/>
                <w:bCs/>
                <w:sz w:val="24"/>
                <w:szCs w:val="24"/>
              </w:rPr>
              <w:t>»</w:t>
            </w:r>
            <w:r w:rsidR="00582AFA" w:rsidRPr="00B31BF9">
              <w:rPr>
                <w:rFonts w:ascii="Times New Roman" w:hAnsi="Times New Roman" w:cs="Times New Roman"/>
                <w:b/>
                <w:bCs/>
                <w:sz w:val="24"/>
                <w:szCs w:val="24"/>
                <w:lang w:eastAsia="ru-RU"/>
              </w:rPr>
              <w:t>.</w:t>
            </w:r>
          </w:p>
        </w:tc>
      </w:tr>
      <w:tr w:rsidR="00AD3CE5" w:rsidRPr="00462AE5" w14:paraId="24325203" w14:textId="77777777" w:rsidTr="00B176C2">
        <w:tc>
          <w:tcPr>
            <w:tcW w:w="563" w:type="dxa"/>
          </w:tcPr>
          <w:p w14:paraId="575F1D65" w14:textId="0E11096F" w:rsidR="00710C30" w:rsidRPr="00462AE5" w:rsidRDefault="00710C30" w:rsidP="00710C30">
            <w:pPr>
              <w:jc w:val="center"/>
              <w:rPr>
                <w:rFonts w:ascii="Times New Roman" w:hAnsi="Times New Roman" w:cs="Times New Roman"/>
                <w:sz w:val="24"/>
                <w:szCs w:val="24"/>
                <w:highlight w:val="yellow"/>
              </w:rPr>
            </w:pPr>
            <w:r w:rsidRPr="0075168F">
              <w:rPr>
                <w:rFonts w:ascii="Times New Roman" w:hAnsi="Times New Roman" w:cs="Times New Roman"/>
                <w:sz w:val="24"/>
                <w:szCs w:val="24"/>
              </w:rPr>
              <w:t>1</w:t>
            </w:r>
          </w:p>
        </w:tc>
        <w:tc>
          <w:tcPr>
            <w:tcW w:w="2581" w:type="dxa"/>
          </w:tcPr>
          <w:p w14:paraId="2778307B" w14:textId="213B4DF5" w:rsidR="008A0F1E" w:rsidRPr="00C72764" w:rsidRDefault="00B31BF9" w:rsidP="008A0F1E">
            <w:pPr>
              <w:rPr>
                <w:rFonts w:ascii="Times New Roman" w:hAnsi="Times New Roman" w:cs="Times New Roman"/>
              </w:rPr>
            </w:pPr>
            <w:r>
              <w:rPr>
                <w:rFonts w:ascii="Times New Roman" w:hAnsi="Times New Roman" w:cs="Times New Roman"/>
              </w:rPr>
              <w:t xml:space="preserve">Главе Новозыбковской городской </w:t>
            </w:r>
            <w:proofErr w:type="spellStart"/>
            <w:r>
              <w:rPr>
                <w:rFonts w:ascii="Times New Roman" w:hAnsi="Times New Roman" w:cs="Times New Roman"/>
              </w:rPr>
              <w:t>администра-ции</w:t>
            </w:r>
            <w:proofErr w:type="spellEnd"/>
          </w:p>
          <w:p w14:paraId="76F78AD9" w14:textId="1E4DBDD4" w:rsidR="00710C30" w:rsidRPr="00462AE5" w:rsidRDefault="00710C30" w:rsidP="00385E8F">
            <w:pPr>
              <w:rPr>
                <w:rFonts w:ascii="Times New Roman" w:hAnsi="Times New Roman" w:cs="Times New Roman"/>
                <w:highlight w:val="yellow"/>
              </w:rPr>
            </w:pPr>
          </w:p>
        </w:tc>
        <w:tc>
          <w:tcPr>
            <w:tcW w:w="1392" w:type="dxa"/>
          </w:tcPr>
          <w:p w14:paraId="2473C7C9" w14:textId="1EC5FCFE" w:rsidR="00710C30" w:rsidRPr="00B176C2" w:rsidRDefault="00B31BF9" w:rsidP="00710C30">
            <w:pPr>
              <w:jc w:val="center"/>
              <w:rPr>
                <w:rFonts w:ascii="Times New Roman" w:hAnsi="Times New Roman" w:cs="Times New Roman"/>
                <w:sz w:val="24"/>
                <w:szCs w:val="24"/>
              </w:rPr>
            </w:pPr>
            <w:r>
              <w:rPr>
                <w:rFonts w:ascii="Times New Roman" w:hAnsi="Times New Roman" w:cs="Times New Roman"/>
                <w:sz w:val="24"/>
                <w:szCs w:val="24"/>
              </w:rPr>
              <w:t>14</w:t>
            </w:r>
            <w:r w:rsidR="00710C30" w:rsidRPr="00B176C2">
              <w:rPr>
                <w:rFonts w:ascii="Times New Roman" w:hAnsi="Times New Roman" w:cs="Times New Roman"/>
                <w:sz w:val="24"/>
                <w:szCs w:val="24"/>
              </w:rPr>
              <w:t>.</w:t>
            </w:r>
            <w:r>
              <w:rPr>
                <w:rFonts w:ascii="Times New Roman" w:hAnsi="Times New Roman" w:cs="Times New Roman"/>
                <w:sz w:val="24"/>
                <w:szCs w:val="24"/>
              </w:rPr>
              <w:t>1</w:t>
            </w:r>
            <w:r w:rsidR="008A0F1E" w:rsidRPr="00B176C2">
              <w:rPr>
                <w:rFonts w:ascii="Times New Roman" w:hAnsi="Times New Roman" w:cs="Times New Roman"/>
                <w:sz w:val="24"/>
                <w:szCs w:val="24"/>
              </w:rPr>
              <w:t>0</w:t>
            </w:r>
            <w:r w:rsidR="00710C30" w:rsidRPr="00B176C2">
              <w:rPr>
                <w:rFonts w:ascii="Times New Roman" w:hAnsi="Times New Roman" w:cs="Times New Roman"/>
                <w:sz w:val="24"/>
                <w:szCs w:val="24"/>
              </w:rPr>
              <w:t>.2</w:t>
            </w:r>
            <w:r w:rsidR="008A0F1E" w:rsidRPr="00B176C2">
              <w:rPr>
                <w:rFonts w:ascii="Times New Roman" w:hAnsi="Times New Roman" w:cs="Times New Roman"/>
                <w:sz w:val="24"/>
                <w:szCs w:val="24"/>
              </w:rPr>
              <w:t>4</w:t>
            </w:r>
          </w:p>
          <w:p w14:paraId="11969AE6" w14:textId="3E7097EF" w:rsidR="00710C30" w:rsidRPr="00462AE5" w:rsidRDefault="00710C30" w:rsidP="00710C30">
            <w:pPr>
              <w:jc w:val="center"/>
              <w:rPr>
                <w:rFonts w:ascii="Times New Roman" w:hAnsi="Times New Roman" w:cs="Times New Roman"/>
                <w:sz w:val="24"/>
                <w:szCs w:val="24"/>
                <w:highlight w:val="yellow"/>
              </w:rPr>
            </w:pPr>
            <w:r w:rsidRPr="00B176C2">
              <w:rPr>
                <w:rFonts w:ascii="Times New Roman" w:hAnsi="Times New Roman" w:cs="Times New Roman"/>
                <w:sz w:val="24"/>
                <w:szCs w:val="24"/>
              </w:rPr>
              <w:t>№</w:t>
            </w:r>
            <w:r w:rsidR="00B31BF9">
              <w:rPr>
                <w:rFonts w:ascii="Times New Roman" w:hAnsi="Times New Roman" w:cs="Times New Roman"/>
                <w:sz w:val="24"/>
                <w:szCs w:val="24"/>
              </w:rPr>
              <w:t>82</w:t>
            </w:r>
          </w:p>
        </w:tc>
        <w:tc>
          <w:tcPr>
            <w:tcW w:w="3608" w:type="dxa"/>
          </w:tcPr>
          <w:p w14:paraId="43BCD11A" w14:textId="413486A4" w:rsidR="00B31BF9" w:rsidRPr="00B31BF9" w:rsidRDefault="00B31BF9" w:rsidP="00B31BF9">
            <w:pPr>
              <w:tabs>
                <w:tab w:val="left" w:pos="31"/>
              </w:tabs>
              <w:ind w:left="31"/>
              <w:jc w:val="both"/>
              <w:rPr>
                <w:rFonts w:ascii="Times New Roman" w:hAnsi="Times New Roman" w:cs="Times New Roman"/>
                <w:sz w:val="16"/>
                <w:szCs w:val="16"/>
              </w:rPr>
            </w:pPr>
            <w:r>
              <w:rPr>
                <w:rFonts w:ascii="Times New Roman" w:hAnsi="Times New Roman" w:cs="Times New Roman"/>
                <w:sz w:val="16"/>
                <w:szCs w:val="16"/>
              </w:rPr>
              <w:t>1.</w:t>
            </w:r>
            <w:r w:rsidRPr="00B31BF9">
              <w:rPr>
                <w:rFonts w:ascii="Times New Roman" w:hAnsi="Times New Roman" w:cs="Times New Roman"/>
                <w:sz w:val="16"/>
                <w:szCs w:val="16"/>
              </w:rPr>
              <w:t>Рассмотреть итоги контрольного мероприятия, проанализировать</w:t>
            </w:r>
            <w:r>
              <w:rPr>
                <w:rFonts w:ascii="Times New Roman" w:hAnsi="Times New Roman" w:cs="Times New Roman"/>
                <w:sz w:val="16"/>
                <w:szCs w:val="16"/>
              </w:rPr>
              <w:t xml:space="preserve"> </w:t>
            </w:r>
            <w:r w:rsidRPr="00B31BF9">
              <w:rPr>
                <w:rFonts w:ascii="Times New Roman" w:hAnsi="Times New Roman" w:cs="Times New Roman"/>
                <w:sz w:val="16"/>
                <w:szCs w:val="16"/>
              </w:rPr>
              <w:t>замечания и нарушения, отмеченные в акте, принять меры по недопущению повторения аналогичных нарушений в дальнейшем.</w:t>
            </w:r>
          </w:p>
          <w:p w14:paraId="3DAEA29E" w14:textId="52BB1C40" w:rsidR="00B31BF9" w:rsidRPr="00B31BF9" w:rsidRDefault="00B31BF9" w:rsidP="00B31BF9">
            <w:pPr>
              <w:tabs>
                <w:tab w:val="left" w:pos="1134"/>
              </w:tabs>
              <w:spacing w:line="252" w:lineRule="auto"/>
              <w:jc w:val="both"/>
              <w:rPr>
                <w:rFonts w:ascii="Times New Roman" w:hAnsi="Times New Roman" w:cs="Times New Roman"/>
                <w:sz w:val="16"/>
                <w:szCs w:val="16"/>
              </w:rPr>
            </w:pPr>
            <w:r>
              <w:rPr>
                <w:rFonts w:ascii="Times New Roman" w:hAnsi="Times New Roman" w:cs="Times New Roman"/>
                <w:sz w:val="16"/>
                <w:szCs w:val="16"/>
              </w:rPr>
              <w:t>2.</w:t>
            </w:r>
            <w:r w:rsidRPr="00B31BF9">
              <w:rPr>
                <w:rFonts w:ascii="Times New Roman" w:hAnsi="Times New Roman" w:cs="Times New Roman"/>
                <w:sz w:val="16"/>
                <w:szCs w:val="16"/>
              </w:rPr>
              <w:t>Обеспечить соблюдение требований ГК РФ и Федерального закона от 05.04.2013 № 44-ФЗ, в части составления смет по исключаемым и дополняемым видам работ.</w:t>
            </w:r>
          </w:p>
          <w:p w14:paraId="6FA16EDF" w14:textId="0724D937" w:rsidR="00B31BF9" w:rsidRPr="00B31BF9" w:rsidRDefault="00B31BF9" w:rsidP="00B31BF9">
            <w:pPr>
              <w:tabs>
                <w:tab w:val="left" w:pos="1134"/>
              </w:tabs>
              <w:spacing w:line="252" w:lineRule="auto"/>
              <w:jc w:val="both"/>
              <w:rPr>
                <w:rFonts w:ascii="Times New Roman" w:hAnsi="Times New Roman" w:cs="Times New Roman"/>
                <w:sz w:val="16"/>
                <w:szCs w:val="16"/>
              </w:rPr>
            </w:pPr>
            <w:r>
              <w:rPr>
                <w:rFonts w:ascii="Times New Roman" w:hAnsi="Times New Roman" w:cs="Times New Roman"/>
                <w:sz w:val="16"/>
                <w:szCs w:val="16"/>
              </w:rPr>
              <w:t>3.</w:t>
            </w:r>
            <w:r w:rsidRPr="00B31BF9">
              <w:rPr>
                <w:rFonts w:ascii="Times New Roman" w:hAnsi="Times New Roman" w:cs="Times New Roman"/>
                <w:sz w:val="16"/>
                <w:szCs w:val="16"/>
              </w:rPr>
              <w:t xml:space="preserve"> Обеспечить соблюдение требований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части оформления актов о приеме передачи нефинансовых активов.</w:t>
            </w:r>
          </w:p>
          <w:p w14:paraId="59C12AF7" w14:textId="1B4A53E7" w:rsidR="00710C30" w:rsidRPr="00B31BF9" w:rsidRDefault="00710C30" w:rsidP="00D81453">
            <w:pPr>
              <w:tabs>
                <w:tab w:val="left" w:pos="426"/>
              </w:tabs>
              <w:jc w:val="both"/>
              <w:rPr>
                <w:rFonts w:ascii="Times New Roman" w:hAnsi="Times New Roman" w:cs="Times New Roman"/>
                <w:sz w:val="16"/>
                <w:szCs w:val="16"/>
                <w:highlight w:val="yellow"/>
              </w:rPr>
            </w:pPr>
          </w:p>
        </w:tc>
        <w:tc>
          <w:tcPr>
            <w:tcW w:w="1591" w:type="dxa"/>
          </w:tcPr>
          <w:p w14:paraId="629A3586" w14:textId="3DA89BA7" w:rsidR="00710C30" w:rsidRPr="00462AE5" w:rsidRDefault="00B31BF9" w:rsidP="00710C30">
            <w:pPr>
              <w:jc w:val="center"/>
              <w:rPr>
                <w:rFonts w:ascii="Times New Roman" w:hAnsi="Times New Roman" w:cs="Times New Roman"/>
                <w:sz w:val="24"/>
                <w:szCs w:val="24"/>
                <w:highlight w:val="yellow"/>
              </w:rPr>
            </w:pPr>
            <w:r>
              <w:rPr>
                <w:rFonts w:ascii="Times New Roman" w:hAnsi="Times New Roman" w:cs="Times New Roman"/>
                <w:sz w:val="24"/>
                <w:szCs w:val="24"/>
              </w:rPr>
              <w:t>05</w:t>
            </w:r>
            <w:r w:rsidR="00710C30" w:rsidRPr="00B176C2">
              <w:rPr>
                <w:rFonts w:ascii="Times New Roman" w:hAnsi="Times New Roman" w:cs="Times New Roman"/>
                <w:sz w:val="24"/>
                <w:szCs w:val="24"/>
              </w:rPr>
              <w:t>.</w:t>
            </w:r>
            <w:r>
              <w:rPr>
                <w:rFonts w:ascii="Times New Roman" w:hAnsi="Times New Roman" w:cs="Times New Roman"/>
                <w:sz w:val="24"/>
                <w:szCs w:val="24"/>
              </w:rPr>
              <w:t>11</w:t>
            </w:r>
            <w:r w:rsidR="00710C30" w:rsidRPr="00B176C2">
              <w:rPr>
                <w:rFonts w:ascii="Times New Roman" w:hAnsi="Times New Roman" w:cs="Times New Roman"/>
                <w:sz w:val="24"/>
                <w:szCs w:val="24"/>
              </w:rPr>
              <w:t>.2</w:t>
            </w:r>
            <w:r w:rsidR="008A0F1E" w:rsidRPr="00B176C2">
              <w:rPr>
                <w:rFonts w:ascii="Times New Roman" w:hAnsi="Times New Roman" w:cs="Times New Roman"/>
                <w:sz w:val="24"/>
                <w:szCs w:val="24"/>
              </w:rPr>
              <w:t>4</w:t>
            </w:r>
          </w:p>
        </w:tc>
        <w:tc>
          <w:tcPr>
            <w:tcW w:w="2525" w:type="dxa"/>
          </w:tcPr>
          <w:p w14:paraId="51042FD1" w14:textId="508F0DBA" w:rsidR="00710C30" w:rsidRPr="00462AE5" w:rsidRDefault="00710C30" w:rsidP="00710C30">
            <w:pPr>
              <w:rPr>
                <w:rFonts w:ascii="Times New Roman" w:hAnsi="Times New Roman" w:cs="Times New Roman"/>
                <w:sz w:val="16"/>
                <w:szCs w:val="16"/>
                <w:highlight w:val="yellow"/>
              </w:rPr>
            </w:pPr>
            <w:r w:rsidRPr="00B176C2">
              <w:rPr>
                <w:rFonts w:ascii="Times New Roman" w:hAnsi="Times New Roman" w:cs="Times New Roman"/>
                <w:sz w:val="16"/>
                <w:szCs w:val="16"/>
              </w:rPr>
              <w:t>Рассмотрены итоги контрольного мероприятия, проанализированы отмеченные в акте</w:t>
            </w:r>
            <w:r w:rsidR="00385E8F" w:rsidRPr="00B176C2">
              <w:rPr>
                <w:rFonts w:ascii="Times New Roman" w:hAnsi="Times New Roman" w:cs="Times New Roman"/>
                <w:sz w:val="16"/>
                <w:szCs w:val="16"/>
              </w:rPr>
              <w:t>, приняты меры по их недопущению в дальнейшем</w:t>
            </w:r>
            <w:r w:rsidRPr="00B176C2">
              <w:rPr>
                <w:rFonts w:ascii="Times New Roman" w:hAnsi="Times New Roman" w:cs="Times New Roman"/>
                <w:sz w:val="16"/>
                <w:szCs w:val="16"/>
              </w:rPr>
              <w:t>.</w:t>
            </w:r>
          </w:p>
        </w:tc>
        <w:tc>
          <w:tcPr>
            <w:tcW w:w="1502" w:type="dxa"/>
          </w:tcPr>
          <w:p w14:paraId="28AB5279" w14:textId="2CCC6563" w:rsidR="00710C30" w:rsidRPr="00B176C2" w:rsidRDefault="00710C30" w:rsidP="00710C30">
            <w:pPr>
              <w:jc w:val="center"/>
              <w:rPr>
                <w:rFonts w:ascii="Times New Roman" w:hAnsi="Times New Roman" w:cs="Times New Roman"/>
                <w:sz w:val="24"/>
                <w:szCs w:val="24"/>
              </w:rPr>
            </w:pPr>
            <w:r w:rsidRPr="00B176C2">
              <w:rPr>
                <w:rFonts w:ascii="Times New Roman" w:hAnsi="Times New Roman" w:cs="Times New Roman"/>
                <w:sz w:val="24"/>
                <w:szCs w:val="24"/>
              </w:rPr>
              <w:t>Исполнено полностью</w:t>
            </w:r>
          </w:p>
        </w:tc>
        <w:tc>
          <w:tcPr>
            <w:tcW w:w="1735" w:type="dxa"/>
          </w:tcPr>
          <w:p w14:paraId="4F87B4DD" w14:textId="29C30263" w:rsidR="00710C30" w:rsidRPr="00B176C2" w:rsidRDefault="00710C30" w:rsidP="00710C30">
            <w:pPr>
              <w:jc w:val="center"/>
              <w:rPr>
                <w:rFonts w:ascii="Times New Roman" w:hAnsi="Times New Roman" w:cs="Times New Roman"/>
                <w:sz w:val="24"/>
                <w:szCs w:val="24"/>
              </w:rPr>
            </w:pPr>
            <w:r w:rsidRPr="00B176C2">
              <w:rPr>
                <w:rFonts w:ascii="Times New Roman" w:hAnsi="Times New Roman" w:cs="Times New Roman"/>
                <w:sz w:val="24"/>
                <w:szCs w:val="24"/>
              </w:rPr>
              <w:t>Снят</w:t>
            </w:r>
            <w:r w:rsidR="005945D7" w:rsidRPr="00B176C2">
              <w:rPr>
                <w:rFonts w:ascii="Times New Roman" w:hAnsi="Times New Roman" w:cs="Times New Roman"/>
                <w:sz w:val="24"/>
                <w:szCs w:val="24"/>
              </w:rPr>
              <w:t>о</w:t>
            </w:r>
            <w:r w:rsidRPr="00B176C2">
              <w:rPr>
                <w:rFonts w:ascii="Times New Roman" w:hAnsi="Times New Roman" w:cs="Times New Roman"/>
                <w:sz w:val="24"/>
                <w:szCs w:val="24"/>
              </w:rPr>
              <w:t xml:space="preserve"> с контроля</w:t>
            </w:r>
          </w:p>
        </w:tc>
      </w:tr>
      <w:tr w:rsidR="005945D7" w:rsidRPr="00A24624" w14:paraId="303756EC" w14:textId="77777777" w:rsidTr="006C2E55">
        <w:tc>
          <w:tcPr>
            <w:tcW w:w="15497" w:type="dxa"/>
            <w:gridSpan w:val="8"/>
          </w:tcPr>
          <w:p w14:paraId="1BEEB8E1" w14:textId="46C56568" w:rsidR="005945D7" w:rsidRPr="00D81453" w:rsidRDefault="005945D7" w:rsidP="00710C30">
            <w:pPr>
              <w:jc w:val="center"/>
              <w:rPr>
                <w:rFonts w:ascii="Times New Roman" w:hAnsi="Times New Roman" w:cs="Times New Roman"/>
                <w:b/>
                <w:bCs/>
                <w:sz w:val="24"/>
                <w:szCs w:val="24"/>
              </w:rPr>
            </w:pPr>
          </w:p>
        </w:tc>
      </w:tr>
      <w:tr w:rsidR="00462AE5" w:rsidRPr="00A24624" w14:paraId="43614036" w14:textId="77777777" w:rsidTr="006C2E55">
        <w:tc>
          <w:tcPr>
            <w:tcW w:w="15497" w:type="dxa"/>
            <w:gridSpan w:val="8"/>
          </w:tcPr>
          <w:p w14:paraId="1B02541B" w14:textId="1CF74AA9" w:rsidR="00462AE5" w:rsidRPr="00D81453" w:rsidRDefault="00462AE5" w:rsidP="00B31BF9">
            <w:pPr>
              <w:jc w:val="both"/>
              <w:rPr>
                <w:rFonts w:ascii="Times New Roman" w:hAnsi="Times New Roman"/>
                <w:b/>
                <w:bCs/>
                <w:sz w:val="24"/>
                <w:szCs w:val="24"/>
              </w:rPr>
            </w:pPr>
            <w:r>
              <w:rPr>
                <w:rFonts w:ascii="Times New Roman" w:hAnsi="Times New Roman"/>
                <w:b/>
                <w:bCs/>
                <w:sz w:val="24"/>
                <w:szCs w:val="24"/>
              </w:rPr>
              <w:t xml:space="preserve">Контрольное мероприятие </w:t>
            </w:r>
            <w:r w:rsidRPr="00B31BF9">
              <w:rPr>
                <w:rFonts w:ascii="Times New Roman" w:hAnsi="Times New Roman" w:cs="Times New Roman"/>
                <w:b/>
                <w:bCs/>
                <w:sz w:val="24"/>
                <w:szCs w:val="24"/>
              </w:rPr>
              <w:t>«</w:t>
            </w:r>
            <w:r w:rsidR="00B31BF9" w:rsidRPr="00B31BF9">
              <w:rPr>
                <w:rFonts w:ascii="Times New Roman" w:hAnsi="Times New Roman" w:cs="Times New Roman"/>
                <w:b/>
                <w:bCs/>
                <w:sz w:val="24"/>
                <w:szCs w:val="24"/>
              </w:rPr>
              <w:t>Проверка целевого и эффективного использования   средств, выделенных из бюджета в 2023 году на благоустройство дворовых территорий в рамках регионального проекта «Формирование комфортной городской среды» госпрограммы «Формирование современной городской среды Брянской области»»</w:t>
            </w:r>
          </w:p>
        </w:tc>
      </w:tr>
      <w:tr w:rsidR="00B176C2" w:rsidRPr="00A24624" w14:paraId="18D4AC4A" w14:textId="77777777" w:rsidTr="00B176C2">
        <w:tc>
          <w:tcPr>
            <w:tcW w:w="563" w:type="dxa"/>
          </w:tcPr>
          <w:p w14:paraId="2BC1E57B" w14:textId="31E24828" w:rsidR="00B176C2" w:rsidRDefault="00B176C2" w:rsidP="00B176C2">
            <w:pPr>
              <w:jc w:val="center"/>
              <w:rPr>
                <w:rFonts w:ascii="Times New Roman" w:hAnsi="Times New Roman" w:cs="Times New Roman"/>
                <w:sz w:val="24"/>
                <w:szCs w:val="24"/>
              </w:rPr>
            </w:pPr>
            <w:r>
              <w:rPr>
                <w:rFonts w:ascii="Times New Roman" w:hAnsi="Times New Roman" w:cs="Times New Roman"/>
                <w:sz w:val="24"/>
                <w:szCs w:val="24"/>
              </w:rPr>
              <w:t>1</w:t>
            </w:r>
          </w:p>
        </w:tc>
        <w:tc>
          <w:tcPr>
            <w:tcW w:w="2581" w:type="dxa"/>
          </w:tcPr>
          <w:p w14:paraId="4BD4AAF0" w14:textId="5F3902C4" w:rsidR="00B176C2" w:rsidRPr="00462AE5" w:rsidRDefault="00B31BF9" w:rsidP="00B176C2">
            <w:pPr>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г</w:t>
            </w:r>
            <w:r w:rsidR="00B176C2" w:rsidRPr="00462AE5">
              <w:rPr>
                <w:rFonts w:ascii="Times New Roman" w:hAnsi="Times New Roman" w:cs="Times New Roman"/>
              </w:rPr>
              <w:t>лав</w:t>
            </w:r>
            <w:r>
              <w:rPr>
                <w:rFonts w:ascii="Times New Roman" w:hAnsi="Times New Roman" w:cs="Times New Roman"/>
              </w:rPr>
              <w:t>ы</w:t>
            </w:r>
            <w:r w:rsidR="00B176C2" w:rsidRPr="00462AE5">
              <w:rPr>
                <w:rFonts w:ascii="Times New Roman" w:hAnsi="Times New Roman" w:cs="Times New Roman"/>
              </w:rPr>
              <w:t xml:space="preserve"> Новозыбков</w:t>
            </w:r>
            <w:r>
              <w:rPr>
                <w:rFonts w:ascii="Times New Roman" w:hAnsi="Times New Roman" w:cs="Times New Roman"/>
              </w:rPr>
              <w:t>-</w:t>
            </w:r>
            <w:proofErr w:type="spellStart"/>
            <w:r w:rsidR="00B176C2" w:rsidRPr="00462AE5">
              <w:rPr>
                <w:rFonts w:ascii="Times New Roman" w:hAnsi="Times New Roman" w:cs="Times New Roman"/>
              </w:rPr>
              <w:t>ской</w:t>
            </w:r>
            <w:proofErr w:type="spellEnd"/>
            <w:r w:rsidR="00B176C2" w:rsidRPr="00462AE5">
              <w:rPr>
                <w:rFonts w:ascii="Times New Roman" w:hAnsi="Times New Roman" w:cs="Times New Roman"/>
              </w:rPr>
              <w:t xml:space="preserve"> городской </w:t>
            </w:r>
            <w:proofErr w:type="spellStart"/>
            <w:r w:rsidR="00B176C2" w:rsidRPr="00462AE5">
              <w:rPr>
                <w:rFonts w:ascii="Times New Roman" w:hAnsi="Times New Roman" w:cs="Times New Roman"/>
              </w:rPr>
              <w:t>адми</w:t>
            </w:r>
            <w:r>
              <w:rPr>
                <w:rFonts w:ascii="Times New Roman" w:hAnsi="Times New Roman" w:cs="Times New Roman"/>
              </w:rPr>
              <w:t>-</w:t>
            </w:r>
            <w:r w:rsidR="00B176C2" w:rsidRPr="00462AE5">
              <w:rPr>
                <w:rFonts w:ascii="Times New Roman" w:hAnsi="Times New Roman" w:cs="Times New Roman"/>
              </w:rPr>
              <w:t>нистрации</w:t>
            </w:r>
            <w:proofErr w:type="spellEnd"/>
            <w:r w:rsidR="00B176C2" w:rsidRPr="00462AE5">
              <w:rPr>
                <w:rFonts w:ascii="Times New Roman" w:hAnsi="Times New Roman" w:cs="Times New Roman"/>
              </w:rPr>
              <w:t xml:space="preserve"> </w:t>
            </w:r>
          </w:p>
          <w:p w14:paraId="488D6CB6" w14:textId="1B682F6F" w:rsidR="00B176C2" w:rsidRPr="00D81453" w:rsidRDefault="00B176C2" w:rsidP="00B176C2">
            <w:pPr>
              <w:rPr>
                <w:rFonts w:ascii="Times New Roman" w:hAnsi="Times New Roman" w:cs="Times New Roman"/>
              </w:rPr>
            </w:pPr>
          </w:p>
        </w:tc>
        <w:tc>
          <w:tcPr>
            <w:tcW w:w="1392" w:type="dxa"/>
          </w:tcPr>
          <w:p w14:paraId="280730D1" w14:textId="7494F707" w:rsidR="00B176C2" w:rsidRDefault="00B31BF9" w:rsidP="00B176C2">
            <w:pPr>
              <w:jc w:val="center"/>
              <w:rPr>
                <w:rFonts w:ascii="Times New Roman" w:hAnsi="Times New Roman" w:cs="Times New Roman"/>
                <w:sz w:val="24"/>
                <w:szCs w:val="24"/>
              </w:rPr>
            </w:pPr>
            <w:r>
              <w:rPr>
                <w:rFonts w:ascii="Times New Roman" w:hAnsi="Times New Roman" w:cs="Times New Roman"/>
                <w:sz w:val="24"/>
                <w:szCs w:val="24"/>
              </w:rPr>
              <w:t>08</w:t>
            </w:r>
            <w:r w:rsidR="00B176C2">
              <w:rPr>
                <w:rFonts w:ascii="Times New Roman" w:hAnsi="Times New Roman" w:cs="Times New Roman"/>
                <w:sz w:val="24"/>
                <w:szCs w:val="24"/>
              </w:rPr>
              <w:t>.</w:t>
            </w:r>
            <w:r>
              <w:rPr>
                <w:rFonts w:ascii="Times New Roman" w:hAnsi="Times New Roman" w:cs="Times New Roman"/>
                <w:sz w:val="24"/>
                <w:szCs w:val="24"/>
              </w:rPr>
              <w:t>11</w:t>
            </w:r>
            <w:r w:rsidR="00B176C2">
              <w:rPr>
                <w:rFonts w:ascii="Times New Roman" w:hAnsi="Times New Roman" w:cs="Times New Roman"/>
                <w:sz w:val="24"/>
                <w:szCs w:val="24"/>
              </w:rPr>
              <w:t>.24</w:t>
            </w:r>
          </w:p>
          <w:p w14:paraId="74905177" w14:textId="139D06A9" w:rsidR="00B176C2" w:rsidRDefault="00B176C2" w:rsidP="00B176C2">
            <w:pPr>
              <w:jc w:val="center"/>
              <w:rPr>
                <w:rFonts w:ascii="Times New Roman" w:hAnsi="Times New Roman" w:cs="Times New Roman"/>
                <w:sz w:val="24"/>
                <w:szCs w:val="24"/>
              </w:rPr>
            </w:pPr>
            <w:r>
              <w:rPr>
                <w:rFonts w:ascii="Times New Roman" w:hAnsi="Times New Roman" w:cs="Times New Roman"/>
                <w:sz w:val="24"/>
                <w:szCs w:val="24"/>
              </w:rPr>
              <w:t>№</w:t>
            </w:r>
            <w:r w:rsidR="00B31BF9">
              <w:rPr>
                <w:rFonts w:ascii="Times New Roman" w:hAnsi="Times New Roman" w:cs="Times New Roman"/>
                <w:sz w:val="24"/>
                <w:szCs w:val="24"/>
              </w:rPr>
              <w:t>98</w:t>
            </w:r>
          </w:p>
        </w:tc>
        <w:tc>
          <w:tcPr>
            <w:tcW w:w="3608" w:type="dxa"/>
          </w:tcPr>
          <w:p w14:paraId="44973593" w14:textId="75BA5AEC" w:rsidR="00B31BF9" w:rsidRPr="00B31BF9" w:rsidRDefault="00271081" w:rsidP="00271081">
            <w:pPr>
              <w:tabs>
                <w:tab w:val="left" w:pos="31"/>
              </w:tabs>
              <w:ind w:left="31"/>
              <w:jc w:val="both"/>
              <w:rPr>
                <w:rFonts w:ascii="Times New Roman" w:hAnsi="Times New Roman" w:cs="Times New Roman"/>
                <w:bCs/>
                <w:sz w:val="16"/>
                <w:szCs w:val="16"/>
              </w:rPr>
            </w:pPr>
            <w:r>
              <w:rPr>
                <w:rFonts w:ascii="Times New Roman" w:hAnsi="Times New Roman" w:cs="Times New Roman"/>
                <w:sz w:val="16"/>
                <w:szCs w:val="16"/>
              </w:rPr>
              <w:t>1.</w:t>
            </w:r>
            <w:r w:rsidR="00B31BF9" w:rsidRPr="00B31BF9">
              <w:rPr>
                <w:rFonts w:ascii="Times New Roman" w:hAnsi="Times New Roman" w:cs="Times New Roman"/>
                <w:sz w:val="16"/>
                <w:szCs w:val="16"/>
              </w:rPr>
              <w:t>Рассмотреть итоги контрольного мероприятия, проанализировать</w:t>
            </w:r>
            <w:r>
              <w:rPr>
                <w:rFonts w:ascii="Times New Roman" w:hAnsi="Times New Roman" w:cs="Times New Roman"/>
                <w:sz w:val="16"/>
                <w:szCs w:val="16"/>
              </w:rPr>
              <w:t xml:space="preserve"> </w:t>
            </w:r>
            <w:r w:rsidR="00B31BF9" w:rsidRPr="00B31BF9">
              <w:rPr>
                <w:rFonts w:ascii="Times New Roman" w:hAnsi="Times New Roman" w:cs="Times New Roman"/>
                <w:sz w:val="16"/>
                <w:szCs w:val="16"/>
              </w:rPr>
              <w:t xml:space="preserve">замечания и нарушения, отмеченные в акте, принять меры по недопущению повторения аналогичных нарушений в дальнейшем. Принять меры по </w:t>
            </w:r>
            <w:r w:rsidR="00B31BF9" w:rsidRPr="00B31BF9">
              <w:rPr>
                <w:rFonts w:ascii="Times New Roman" w:hAnsi="Times New Roman" w:cs="Times New Roman"/>
                <w:bCs/>
                <w:sz w:val="16"/>
                <w:szCs w:val="16"/>
              </w:rPr>
              <w:t xml:space="preserve">привлечению к дисциплинарной </w:t>
            </w:r>
            <w:r w:rsidR="00B31BF9" w:rsidRPr="00B31BF9">
              <w:rPr>
                <w:rFonts w:ascii="Times New Roman" w:hAnsi="Times New Roman" w:cs="Times New Roman"/>
                <w:bCs/>
                <w:sz w:val="16"/>
                <w:szCs w:val="16"/>
              </w:rPr>
              <w:lastRenderedPageBreak/>
              <w:t xml:space="preserve">ответственности лиц, виновных в допущенных нарушениях. </w:t>
            </w:r>
          </w:p>
          <w:p w14:paraId="77EF1C3E" w14:textId="507EF374" w:rsidR="00B31BF9" w:rsidRPr="00B31BF9" w:rsidRDefault="00271081" w:rsidP="00271081">
            <w:pPr>
              <w:tabs>
                <w:tab w:val="left" w:pos="0"/>
                <w:tab w:val="left" w:pos="567"/>
                <w:tab w:val="left" w:pos="851"/>
                <w:tab w:val="left" w:pos="900"/>
              </w:tabs>
              <w:spacing w:line="252" w:lineRule="auto"/>
              <w:jc w:val="both"/>
              <w:rPr>
                <w:rFonts w:ascii="Times New Roman" w:hAnsi="Times New Roman" w:cs="Times New Roman"/>
                <w:i/>
                <w:sz w:val="16"/>
                <w:szCs w:val="16"/>
              </w:rPr>
            </w:pPr>
            <w:r>
              <w:rPr>
                <w:rFonts w:ascii="Times New Roman" w:hAnsi="Times New Roman" w:cs="Times New Roman"/>
                <w:sz w:val="16"/>
                <w:szCs w:val="16"/>
              </w:rPr>
              <w:t>2.</w:t>
            </w:r>
            <w:r w:rsidR="00B31BF9" w:rsidRPr="00B31BF9">
              <w:rPr>
                <w:rFonts w:ascii="Times New Roman" w:hAnsi="Times New Roman" w:cs="Times New Roman"/>
                <w:sz w:val="16"/>
                <w:szCs w:val="16"/>
              </w:rPr>
              <w:t xml:space="preserve">Обеспечить соблюдение требований </w:t>
            </w:r>
            <w:r w:rsidR="00B31BF9" w:rsidRPr="00B31BF9">
              <w:rPr>
                <w:rFonts w:ascii="Times New Roman" w:hAnsi="Times New Roman" w:cs="Times New Roman"/>
                <w:bCs/>
                <w:color w:val="000000"/>
                <w:sz w:val="16"/>
                <w:szCs w:val="16"/>
              </w:rPr>
              <w:t>Федерального закона от 12.01.1996 года № 7-ФЗ</w:t>
            </w:r>
            <w:r w:rsidR="00B31BF9" w:rsidRPr="00B31BF9">
              <w:rPr>
                <w:rFonts w:ascii="Times New Roman" w:hAnsi="Times New Roman" w:cs="Times New Roman"/>
                <w:sz w:val="16"/>
                <w:szCs w:val="16"/>
              </w:rPr>
              <w:t xml:space="preserve"> «О некоммерческих организациях» в части размещения на официальном сайте в сети «Интернет» постановления Новозыбковской городской администрации от 09.11.2023 № 919 «О внесении изменений в постановление главы администрации города Новозыбкова «Об утверждении муниципальной программы «Формирование современной городской среды» на 2018-2024 годы на территории Новозыбковского городского округа Брянской области». </w:t>
            </w:r>
          </w:p>
          <w:p w14:paraId="2B1B808B" w14:textId="6D270BC1" w:rsidR="00B31BF9" w:rsidRPr="00B31BF9" w:rsidRDefault="00271081" w:rsidP="00271081">
            <w:pPr>
              <w:tabs>
                <w:tab w:val="left" w:pos="0"/>
                <w:tab w:val="left" w:pos="31"/>
              </w:tabs>
              <w:autoSpaceDE w:val="0"/>
              <w:autoSpaceDN w:val="0"/>
              <w:adjustRightInd w:val="0"/>
              <w:spacing w:line="245" w:lineRule="auto"/>
              <w:ind w:left="31"/>
              <w:jc w:val="both"/>
              <w:rPr>
                <w:rFonts w:ascii="Times New Roman" w:hAnsi="Times New Roman" w:cs="Times New Roman"/>
                <w:i/>
                <w:sz w:val="16"/>
                <w:szCs w:val="16"/>
              </w:rPr>
            </w:pPr>
            <w:r>
              <w:rPr>
                <w:rFonts w:ascii="Times New Roman" w:hAnsi="Times New Roman" w:cs="Times New Roman"/>
                <w:sz w:val="16"/>
                <w:szCs w:val="16"/>
              </w:rPr>
              <w:t>3.</w:t>
            </w:r>
            <w:r w:rsidR="00B31BF9" w:rsidRPr="00B31BF9">
              <w:rPr>
                <w:rFonts w:ascii="Times New Roman" w:hAnsi="Times New Roman" w:cs="Times New Roman"/>
                <w:sz w:val="16"/>
                <w:szCs w:val="16"/>
              </w:rPr>
              <w:t xml:space="preserve">Обеспечить соблюдение требований </w:t>
            </w:r>
            <w:r w:rsidR="00B31BF9" w:rsidRPr="00B31BF9">
              <w:rPr>
                <w:rFonts w:ascii="Times New Roman" w:hAnsi="Times New Roman" w:cs="Times New Roman"/>
                <w:bCs/>
                <w:sz w:val="16"/>
                <w:szCs w:val="16"/>
              </w:rPr>
              <w:t>Порядка разработки, реализации и оценки эффективности муниципальных программ города Новозыбкова, утвержденного постановлением главы Новозыбковской городской администрации от 10.10.2016 № 619 в части приведения финансового обеспечения муниципальной программы в соответствие с бюджетными ассигнованиями, предусмотренными решением Новозыбковского городского Совета народных депутатов от 14.12.2022 №6-475  «О бюджете Новозыбковского городского округа Брянской области на 2023 год и на плановый период 2024 и 2025 годов».</w:t>
            </w:r>
          </w:p>
          <w:p w14:paraId="591F1E73" w14:textId="74720AF2" w:rsidR="00B31BF9" w:rsidRPr="00B31BF9" w:rsidRDefault="00271081" w:rsidP="00271081">
            <w:pPr>
              <w:tabs>
                <w:tab w:val="left" w:pos="1134"/>
              </w:tabs>
              <w:autoSpaceDE w:val="0"/>
              <w:autoSpaceDN w:val="0"/>
              <w:adjustRightInd w:val="0"/>
              <w:spacing w:line="245" w:lineRule="auto"/>
              <w:jc w:val="both"/>
              <w:rPr>
                <w:rFonts w:ascii="Times New Roman" w:hAnsi="Times New Roman" w:cs="Times New Roman"/>
                <w:i/>
                <w:sz w:val="16"/>
                <w:szCs w:val="16"/>
              </w:rPr>
            </w:pPr>
            <w:r>
              <w:rPr>
                <w:rFonts w:ascii="Times New Roman" w:hAnsi="Times New Roman" w:cs="Times New Roman"/>
                <w:bCs/>
                <w:sz w:val="16"/>
                <w:szCs w:val="16"/>
              </w:rPr>
              <w:t>4.</w:t>
            </w:r>
            <w:r w:rsidR="00B31BF9" w:rsidRPr="00B31BF9">
              <w:rPr>
                <w:rFonts w:ascii="Times New Roman" w:hAnsi="Times New Roman" w:cs="Times New Roman"/>
                <w:sz w:val="16"/>
                <w:szCs w:val="16"/>
              </w:rPr>
              <w:t>Принять меры по возврату в бюджет подрядчиком за неправомерно предъявленные работы по установке двух</w:t>
            </w:r>
            <w:r w:rsidR="00B31BF9" w:rsidRPr="00B31BF9">
              <w:rPr>
                <w:rFonts w:ascii="Times New Roman" w:hAnsi="Times New Roman" w:cs="Times New Roman"/>
                <w:spacing w:val="-6"/>
                <w:sz w:val="16"/>
                <w:szCs w:val="16"/>
              </w:rPr>
              <w:t xml:space="preserve"> люков чугунных легких на сумму 7,31 тыс. рублей и установке двух колец опорных на сумму 0,52 тыс. рублей.</w:t>
            </w:r>
            <w:r w:rsidR="00B31BF9" w:rsidRPr="00B31BF9">
              <w:rPr>
                <w:rFonts w:ascii="Times New Roman" w:hAnsi="Times New Roman" w:cs="Times New Roman"/>
                <w:sz w:val="16"/>
                <w:szCs w:val="16"/>
              </w:rPr>
              <w:tab/>
            </w:r>
          </w:p>
          <w:p w14:paraId="5F9229C8" w14:textId="77777777" w:rsidR="00B176C2" w:rsidRPr="00B31BF9" w:rsidRDefault="00B176C2" w:rsidP="00B176C2">
            <w:pPr>
              <w:tabs>
                <w:tab w:val="left" w:pos="0"/>
                <w:tab w:val="left" w:pos="567"/>
                <w:tab w:val="left" w:pos="851"/>
                <w:tab w:val="left" w:pos="1276"/>
              </w:tabs>
              <w:spacing w:line="252" w:lineRule="auto"/>
              <w:jc w:val="both"/>
              <w:rPr>
                <w:rFonts w:ascii="Times New Roman" w:hAnsi="Times New Roman" w:cs="Times New Roman"/>
                <w:sz w:val="16"/>
                <w:szCs w:val="16"/>
              </w:rPr>
            </w:pPr>
          </w:p>
        </w:tc>
        <w:tc>
          <w:tcPr>
            <w:tcW w:w="1591" w:type="dxa"/>
          </w:tcPr>
          <w:p w14:paraId="0559B8B3" w14:textId="39DF323F" w:rsidR="00B176C2" w:rsidRDefault="00B31BF9" w:rsidP="00B176C2">
            <w:pPr>
              <w:jc w:val="center"/>
              <w:rPr>
                <w:rFonts w:ascii="Times New Roman" w:hAnsi="Times New Roman" w:cs="Times New Roman"/>
                <w:sz w:val="24"/>
                <w:szCs w:val="24"/>
              </w:rPr>
            </w:pPr>
            <w:r>
              <w:rPr>
                <w:rFonts w:ascii="Times New Roman" w:hAnsi="Times New Roman" w:cs="Times New Roman"/>
                <w:sz w:val="24"/>
                <w:szCs w:val="24"/>
              </w:rPr>
              <w:lastRenderedPageBreak/>
              <w:t>28</w:t>
            </w:r>
            <w:r w:rsidR="00B176C2">
              <w:rPr>
                <w:rFonts w:ascii="Times New Roman" w:hAnsi="Times New Roman" w:cs="Times New Roman"/>
                <w:sz w:val="24"/>
                <w:szCs w:val="24"/>
              </w:rPr>
              <w:t>.</w:t>
            </w:r>
            <w:r>
              <w:rPr>
                <w:rFonts w:ascii="Times New Roman" w:hAnsi="Times New Roman" w:cs="Times New Roman"/>
                <w:sz w:val="24"/>
                <w:szCs w:val="24"/>
              </w:rPr>
              <w:t>11</w:t>
            </w:r>
            <w:r w:rsidR="00B176C2">
              <w:rPr>
                <w:rFonts w:ascii="Times New Roman" w:hAnsi="Times New Roman" w:cs="Times New Roman"/>
                <w:sz w:val="24"/>
                <w:szCs w:val="24"/>
              </w:rPr>
              <w:t>.24</w:t>
            </w:r>
          </w:p>
        </w:tc>
        <w:tc>
          <w:tcPr>
            <w:tcW w:w="2525" w:type="dxa"/>
          </w:tcPr>
          <w:p w14:paraId="5E0F52BD" w14:textId="5410D244" w:rsidR="00B176C2" w:rsidRPr="005945D7" w:rsidRDefault="00B176C2" w:rsidP="00B176C2">
            <w:pPr>
              <w:rPr>
                <w:rFonts w:ascii="Times New Roman" w:hAnsi="Times New Roman" w:cs="Times New Roman"/>
                <w:sz w:val="16"/>
                <w:szCs w:val="16"/>
              </w:rPr>
            </w:pPr>
            <w:r w:rsidRPr="005945D7">
              <w:rPr>
                <w:rFonts w:ascii="Times New Roman" w:hAnsi="Times New Roman" w:cs="Times New Roman"/>
                <w:sz w:val="16"/>
                <w:szCs w:val="16"/>
              </w:rPr>
              <w:t>Рассмотрены итоги контрольного мероприятия, проанализированы отмеченные в акте</w:t>
            </w:r>
            <w:r>
              <w:rPr>
                <w:rFonts w:ascii="Times New Roman" w:hAnsi="Times New Roman" w:cs="Times New Roman"/>
                <w:sz w:val="16"/>
                <w:szCs w:val="16"/>
              </w:rPr>
              <w:t>, приняты меры по их недопущению в дальнейшем</w:t>
            </w:r>
            <w:r w:rsidRPr="005945D7">
              <w:rPr>
                <w:rFonts w:ascii="Times New Roman" w:hAnsi="Times New Roman" w:cs="Times New Roman"/>
                <w:sz w:val="16"/>
                <w:szCs w:val="16"/>
              </w:rPr>
              <w:t>.</w:t>
            </w:r>
            <w:r w:rsidR="00271081">
              <w:rPr>
                <w:rFonts w:ascii="Times New Roman" w:hAnsi="Times New Roman" w:cs="Times New Roman"/>
                <w:sz w:val="16"/>
                <w:szCs w:val="16"/>
              </w:rPr>
              <w:t xml:space="preserve"> Возвращены в доход бюджета городского округа подрядчиком денежные </w:t>
            </w:r>
            <w:r w:rsidR="00271081">
              <w:rPr>
                <w:rFonts w:ascii="Times New Roman" w:hAnsi="Times New Roman" w:cs="Times New Roman"/>
                <w:sz w:val="16"/>
                <w:szCs w:val="16"/>
              </w:rPr>
              <w:lastRenderedPageBreak/>
              <w:t>средства в сумме 7,83 тыс. рублей (</w:t>
            </w:r>
            <w:proofErr w:type="spellStart"/>
            <w:r w:rsidR="00271081">
              <w:rPr>
                <w:rFonts w:ascii="Times New Roman" w:hAnsi="Times New Roman" w:cs="Times New Roman"/>
                <w:sz w:val="16"/>
                <w:szCs w:val="16"/>
              </w:rPr>
              <w:t>пп</w:t>
            </w:r>
            <w:proofErr w:type="spellEnd"/>
            <w:r w:rsidR="00271081">
              <w:rPr>
                <w:rFonts w:ascii="Times New Roman" w:hAnsi="Times New Roman" w:cs="Times New Roman"/>
                <w:sz w:val="16"/>
                <w:szCs w:val="16"/>
              </w:rPr>
              <w:t xml:space="preserve"> 52 от 22.11.24).</w:t>
            </w:r>
          </w:p>
        </w:tc>
        <w:tc>
          <w:tcPr>
            <w:tcW w:w="1502" w:type="dxa"/>
          </w:tcPr>
          <w:p w14:paraId="0CE600D8" w14:textId="256940DF" w:rsidR="00B176C2" w:rsidRDefault="00B176C2" w:rsidP="00B176C2">
            <w:pPr>
              <w:jc w:val="center"/>
              <w:rPr>
                <w:rFonts w:ascii="Times New Roman" w:hAnsi="Times New Roman" w:cs="Times New Roman"/>
                <w:sz w:val="24"/>
                <w:szCs w:val="24"/>
              </w:rPr>
            </w:pPr>
            <w:r>
              <w:rPr>
                <w:rFonts w:ascii="Times New Roman" w:hAnsi="Times New Roman" w:cs="Times New Roman"/>
                <w:sz w:val="24"/>
                <w:szCs w:val="24"/>
              </w:rPr>
              <w:lastRenderedPageBreak/>
              <w:t>Исполнено полностью</w:t>
            </w:r>
          </w:p>
        </w:tc>
        <w:tc>
          <w:tcPr>
            <w:tcW w:w="1735" w:type="dxa"/>
          </w:tcPr>
          <w:p w14:paraId="6EBB0C53" w14:textId="51EA606F" w:rsidR="00B176C2" w:rsidRDefault="00B176C2" w:rsidP="00B176C2">
            <w:pPr>
              <w:jc w:val="center"/>
              <w:rPr>
                <w:rFonts w:ascii="Times New Roman" w:hAnsi="Times New Roman" w:cs="Times New Roman"/>
                <w:sz w:val="24"/>
                <w:szCs w:val="24"/>
              </w:rPr>
            </w:pPr>
            <w:r>
              <w:rPr>
                <w:rFonts w:ascii="Times New Roman" w:hAnsi="Times New Roman" w:cs="Times New Roman"/>
                <w:sz w:val="24"/>
                <w:szCs w:val="24"/>
              </w:rPr>
              <w:t>Снято с контроля</w:t>
            </w:r>
          </w:p>
        </w:tc>
      </w:tr>
    </w:tbl>
    <w:p w14:paraId="2B547BB4" w14:textId="77777777" w:rsidR="00A24624" w:rsidRPr="00A24624" w:rsidRDefault="00A24624" w:rsidP="002D02FE">
      <w:pPr>
        <w:spacing w:after="0" w:line="240" w:lineRule="auto"/>
        <w:jc w:val="center"/>
        <w:rPr>
          <w:rFonts w:ascii="Times New Roman" w:hAnsi="Times New Roman" w:cs="Times New Roman"/>
          <w:sz w:val="24"/>
          <w:szCs w:val="24"/>
        </w:rPr>
      </w:pPr>
    </w:p>
    <w:sectPr w:rsidR="00A24624" w:rsidRPr="00A24624" w:rsidSect="002D02FE">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84"/>
        </w:tabs>
        <w:ind w:left="360" w:hanging="360"/>
      </w:pPr>
      <w:rPr>
        <w:rFonts w:ascii="Times New Roman" w:eastAsia="Times New Roman" w:hAnsi="Times New Roman" w:cs="Times New Roman"/>
        <w:b w:val="0"/>
        <w:sz w:val="28"/>
        <w:szCs w:val="28"/>
      </w:rPr>
    </w:lvl>
  </w:abstractNum>
  <w:abstractNum w:abstractNumId="1" w15:restartNumberingAfterBreak="0">
    <w:nsid w:val="034F1D15"/>
    <w:multiLevelType w:val="multilevel"/>
    <w:tmpl w:val="E2D80FF0"/>
    <w:lvl w:ilvl="0">
      <w:start w:val="28"/>
      <w:numFmt w:val="decimal"/>
      <w:lvlText w:val="%1"/>
      <w:lvlJc w:val="left"/>
      <w:pPr>
        <w:ind w:left="840" w:hanging="840"/>
      </w:pPr>
      <w:rPr>
        <w:rFonts w:hint="default"/>
      </w:rPr>
    </w:lvl>
    <w:lvl w:ilvl="1">
      <w:start w:val="6"/>
      <w:numFmt w:val="decimalZero"/>
      <w:lvlText w:val="%1.%2"/>
      <w:lvlJc w:val="left"/>
      <w:pPr>
        <w:ind w:left="840" w:hanging="840"/>
      </w:pPr>
      <w:rPr>
        <w:rFonts w:hint="default"/>
      </w:rPr>
    </w:lvl>
    <w:lvl w:ilvl="2">
      <w:start w:val="2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E9E68F1"/>
    <w:multiLevelType w:val="multilevel"/>
    <w:tmpl w:val="5F501D86"/>
    <w:lvl w:ilvl="0">
      <w:start w:val="27"/>
      <w:numFmt w:val="decimal"/>
      <w:lvlText w:val="%1"/>
      <w:lvlJc w:val="left"/>
      <w:pPr>
        <w:ind w:left="840" w:hanging="840"/>
      </w:pPr>
      <w:rPr>
        <w:rFonts w:hint="default"/>
      </w:rPr>
    </w:lvl>
    <w:lvl w:ilvl="1">
      <w:start w:val="9"/>
      <w:numFmt w:val="decimalZero"/>
      <w:lvlText w:val="%1.%2"/>
      <w:lvlJc w:val="left"/>
      <w:pPr>
        <w:ind w:left="840" w:hanging="840"/>
      </w:pPr>
      <w:rPr>
        <w:rFonts w:hint="default"/>
      </w:rPr>
    </w:lvl>
    <w:lvl w:ilvl="2">
      <w:start w:val="2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7E7823"/>
    <w:multiLevelType w:val="hybridMultilevel"/>
    <w:tmpl w:val="B464FC08"/>
    <w:lvl w:ilvl="0" w:tplc="58CE40A0">
      <w:start w:val="1"/>
      <w:numFmt w:val="decimal"/>
      <w:lvlText w:val="%1."/>
      <w:lvlJc w:val="left"/>
      <w:pPr>
        <w:ind w:left="502"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A4EFD"/>
    <w:multiLevelType w:val="hybridMultilevel"/>
    <w:tmpl w:val="1C5A097E"/>
    <w:lvl w:ilvl="0" w:tplc="A88A5384">
      <w:start w:val="1"/>
      <w:numFmt w:val="decimal"/>
      <w:lvlText w:val="%1."/>
      <w:lvlJc w:val="left"/>
      <w:pPr>
        <w:ind w:left="360"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17E6188"/>
    <w:multiLevelType w:val="hybridMultilevel"/>
    <w:tmpl w:val="A9E06240"/>
    <w:lvl w:ilvl="0" w:tplc="5AD29DB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EC0C91"/>
    <w:multiLevelType w:val="hybridMultilevel"/>
    <w:tmpl w:val="D070DF66"/>
    <w:lvl w:ilvl="0" w:tplc="1D362C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17E11FA"/>
    <w:multiLevelType w:val="multilevel"/>
    <w:tmpl w:val="C1406DCA"/>
    <w:lvl w:ilvl="0">
      <w:start w:val="2"/>
      <w:numFmt w:val="decimalZero"/>
      <w:lvlText w:val="%1"/>
      <w:lvlJc w:val="left"/>
      <w:pPr>
        <w:ind w:left="840" w:hanging="840"/>
      </w:pPr>
      <w:rPr>
        <w:rFonts w:hint="default"/>
      </w:rPr>
    </w:lvl>
    <w:lvl w:ilvl="1">
      <w:start w:val="8"/>
      <w:numFmt w:val="decimalZero"/>
      <w:lvlText w:val="%1.%2"/>
      <w:lvlJc w:val="left"/>
      <w:pPr>
        <w:ind w:left="840" w:hanging="840"/>
      </w:pPr>
      <w:rPr>
        <w:rFonts w:hint="default"/>
      </w:rPr>
    </w:lvl>
    <w:lvl w:ilvl="2">
      <w:start w:val="2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56595BE9"/>
    <w:multiLevelType w:val="hybridMultilevel"/>
    <w:tmpl w:val="0A8E26AA"/>
    <w:lvl w:ilvl="0" w:tplc="8E4ECC84">
      <w:start w:val="1"/>
      <w:numFmt w:val="decimal"/>
      <w:lvlText w:val="%1."/>
      <w:lvlJc w:val="left"/>
      <w:pPr>
        <w:ind w:left="1049" w:hanging="765"/>
      </w:pPr>
      <w:rPr>
        <w:rFonts w:ascii="Times New Roman" w:eastAsia="Times New Roman" w:hAnsi="Times New Roman" w:cs="Times New Roman"/>
        <w:b w:val="0"/>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DD750D9"/>
    <w:multiLevelType w:val="hybridMultilevel"/>
    <w:tmpl w:val="CF848BD0"/>
    <w:lvl w:ilvl="0" w:tplc="1FE29E66">
      <w:start w:val="1"/>
      <w:numFmt w:val="decimal"/>
      <w:lvlText w:val="%1."/>
      <w:lvlJc w:val="left"/>
      <w:pPr>
        <w:ind w:left="1260" w:hanging="360"/>
      </w:pPr>
      <w:rPr>
        <w:rFonts w:hint="default"/>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6B480546"/>
    <w:multiLevelType w:val="hybridMultilevel"/>
    <w:tmpl w:val="9710B04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287D04"/>
    <w:multiLevelType w:val="hybridMultilevel"/>
    <w:tmpl w:val="1C5A097E"/>
    <w:lvl w:ilvl="0" w:tplc="A88A5384">
      <w:start w:val="1"/>
      <w:numFmt w:val="decimal"/>
      <w:lvlText w:val="%1."/>
      <w:lvlJc w:val="left"/>
      <w:pPr>
        <w:ind w:left="360"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8"/>
  </w:num>
  <w:num w:numId="3">
    <w:abstractNumId w:val="7"/>
  </w:num>
  <w:num w:numId="4">
    <w:abstractNumId w:val="9"/>
  </w:num>
  <w:num w:numId="5">
    <w:abstractNumId w:val="4"/>
  </w:num>
  <w:num w:numId="6">
    <w:abstractNumId w:val="6"/>
  </w:num>
  <w:num w:numId="7">
    <w:abstractNumId w:val="5"/>
  </w:num>
  <w:num w:numId="8">
    <w:abstractNumId w:val="10"/>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24"/>
    <w:rsid w:val="000A4087"/>
    <w:rsid w:val="000C69AC"/>
    <w:rsid w:val="00133C1E"/>
    <w:rsid w:val="00135E97"/>
    <w:rsid w:val="001558ED"/>
    <w:rsid w:val="001B6D75"/>
    <w:rsid w:val="00252AD4"/>
    <w:rsid w:val="00257871"/>
    <w:rsid w:val="00271081"/>
    <w:rsid w:val="002C5947"/>
    <w:rsid w:val="002D02FE"/>
    <w:rsid w:val="002F28AF"/>
    <w:rsid w:val="0030212C"/>
    <w:rsid w:val="00365BD9"/>
    <w:rsid w:val="00385E8F"/>
    <w:rsid w:val="00416EA6"/>
    <w:rsid w:val="00453E59"/>
    <w:rsid w:val="00462AE5"/>
    <w:rsid w:val="004635D9"/>
    <w:rsid w:val="00470178"/>
    <w:rsid w:val="004D7011"/>
    <w:rsid w:val="00582AFA"/>
    <w:rsid w:val="005945D7"/>
    <w:rsid w:val="00614016"/>
    <w:rsid w:val="006B179F"/>
    <w:rsid w:val="006C2E55"/>
    <w:rsid w:val="00710C30"/>
    <w:rsid w:val="0071341D"/>
    <w:rsid w:val="0075168F"/>
    <w:rsid w:val="007A2DC3"/>
    <w:rsid w:val="00813C4A"/>
    <w:rsid w:val="008A0F1E"/>
    <w:rsid w:val="009257E3"/>
    <w:rsid w:val="009D1A1F"/>
    <w:rsid w:val="009E5EBE"/>
    <w:rsid w:val="00A24624"/>
    <w:rsid w:val="00A50455"/>
    <w:rsid w:val="00AD3CE5"/>
    <w:rsid w:val="00B176C2"/>
    <w:rsid w:val="00B31BF9"/>
    <w:rsid w:val="00B90D28"/>
    <w:rsid w:val="00BA4CD0"/>
    <w:rsid w:val="00BA6982"/>
    <w:rsid w:val="00BF30D4"/>
    <w:rsid w:val="00C61994"/>
    <w:rsid w:val="00C670B2"/>
    <w:rsid w:val="00C72764"/>
    <w:rsid w:val="00CB6A18"/>
    <w:rsid w:val="00D30DA9"/>
    <w:rsid w:val="00D4126A"/>
    <w:rsid w:val="00D81453"/>
    <w:rsid w:val="00EF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7FB9"/>
  <w15:chartTrackingRefBased/>
  <w15:docId w15:val="{6F35D334-8C5E-4876-B734-AD5FF00D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30DA9"/>
    <w:rPr>
      <w:color w:val="0000FF"/>
      <w:u w:val="single"/>
    </w:rPr>
  </w:style>
  <w:style w:type="paragraph" w:styleId="a5">
    <w:name w:val="List Paragraph"/>
    <w:basedOn w:val="a"/>
    <w:link w:val="a6"/>
    <w:uiPriority w:val="34"/>
    <w:qFormat/>
    <w:rsid w:val="009D1A1F"/>
    <w:pPr>
      <w:ind w:left="720"/>
      <w:contextualSpacing/>
    </w:pPr>
  </w:style>
  <w:style w:type="paragraph" w:customStyle="1" w:styleId="dt-p">
    <w:name w:val="dt-p"/>
    <w:basedOn w:val="a"/>
    <w:rsid w:val="002C5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2C5947"/>
    <w:rPr>
      <w:i/>
      <w:iCs/>
    </w:rPr>
  </w:style>
  <w:style w:type="character" w:customStyle="1" w:styleId="a6">
    <w:name w:val="Абзац списка Знак"/>
    <w:link w:val="a5"/>
    <w:uiPriority w:val="34"/>
    <w:locked/>
    <w:rsid w:val="001B6D75"/>
  </w:style>
  <w:style w:type="paragraph" w:styleId="a8">
    <w:name w:val="No Spacing"/>
    <w:link w:val="a9"/>
    <w:qFormat/>
    <w:rsid w:val="00462AE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9">
    <w:name w:val="Без интервала Знак"/>
    <w:link w:val="a8"/>
    <w:uiPriority w:val="1"/>
    <w:locked/>
    <w:rsid w:val="00462AE5"/>
    <w:rPr>
      <w:rFonts w:ascii="Times New Roman" w:eastAsia="Times New Roman" w:hAnsi="Times New Roman" w:cs="Times New Roman"/>
      <w:sz w:val="28"/>
      <w:szCs w:val="20"/>
      <w:lang w:eastAsia="ru-RU"/>
    </w:rPr>
  </w:style>
  <w:style w:type="paragraph" w:customStyle="1" w:styleId="Style9">
    <w:name w:val="Style9"/>
    <w:basedOn w:val="a"/>
    <w:rsid w:val="00462AE5"/>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2025-01-14T12:02:00Z</dcterms:created>
  <dcterms:modified xsi:type="dcterms:W3CDTF">2025-01-14T13:51:00Z</dcterms:modified>
</cp:coreProperties>
</file>